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064F" w14:textId="602720EE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  <w:r w:rsidRPr="00605E0F">
        <w:rPr>
          <w:rFonts w:ascii="Helvetica" w:hAnsi="Helvetica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4980FE6" wp14:editId="42803460">
            <wp:simplePos x="0" y="0"/>
            <wp:positionH relativeFrom="column">
              <wp:posOffset>-960120</wp:posOffset>
            </wp:positionH>
            <wp:positionV relativeFrom="page">
              <wp:posOffset>166254</wp:posOffset>
            </wp:positionV>
            <wp:extent cx="7806726" cy="35753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726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3D7D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10F1FAD3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07292033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52DE0ADC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3F8663BB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7E7EBE2F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1193D97D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7EF56211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35CF1A80" w14:textId="77777777" w:rsidR="00605E0F" w:rsidRDefault="00605E0F" w:rsidP="00605E0F">
      <w:pPr>
        <w:jc w:val="center"/>
        <w:rPr>
          <w:rFonts w:ascii="Helvetica" w:hAnsi="Helvetica"/>
          <w:b/>
          <w:sz w:val="28"/>
          <w:szCs w:val="28"/>
        </w:rPr>
      </w:pPr>
    </w:p>
    <w:p w14:paraId="195307F6" w14:textId="77777777" w:rsidR="00821ACD" w:rsidRDefault="00821ACD" w:rsidP="00821ACD">
      <w:pPr>
        <w:jc w:val="center"/>
        <w:rPr>
          <w:rFonts w:ascii="Helvetica" w:hAnsi="Helvetica"/>
          <w:b/>
          <w:sz w:val="28"/>
          <w:szCs w:val="28"/>
        </w:rPr>
      </w:pPr>
    </w:p>
    <w:p w14:paraId="7DB857BB" w14:textId="77777777" w:rsidR="00337A33" w:rsidRDefault="00337A33" w:rsidP="00821ACD">
      <w:pPr>
        <w:jc w:val="center"/>
        <w:rPr>
          <w:rFonts w:ascii="Helvetica" w:hAnsi="Helvetica"/>
          <w:b/>
          <w:sz w:val="28"/>
          <w:szCs w:val="28"/>
        </w:rPr>
      </w:pPr>
    </w:p>
    <w:p w14:paraId="47308953" w14:textId="77777777" w:rsidR="00337A33" w:rsidRDefault="00337A33" w:rsidP="00821ACD">
      <w:pPr>
        <w:jc w:val="center"/>
        <w:rPr>
          <w:rFonts w:ascii="Helvetica" w:hAnsi="Helvetica"/>
          <w:b/>
          <w:sz w:val="28"/>
          <w:szCs w:val="28"/>
        </w:rPr>
      </w:pPr>
    </w:p>
    <w:p w14:paraId="547A8753" w14:textId="240AA389" w:rsidR="00605E0F" w:rsidRPr="003512A3" w:rsidRDefault="00605E0F" w:rsidP="00821AC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Delaware County Artist Micro Loan Program</w:t>
      </w:r>
      <w:r w:rsidR="00821ACD">
        <w:rPr>
          <w:rFonts w:ascii="Helvetica" w:hAnsi="Helvetica"/>
          <w:b/>
          <w:sz w:val="28"/>
          <w:szCs w:val="28"/>
        </w:rPr>
        <w:t xml:space="preserve"> </w:t>
      </w:r>
      <w:r w:rsidRPr="003512A3">
        <w:rPr>
          <w:rFonts w:ascii="Helvetica" w:hAnsi="Helvetica"/>
          <w:b/>
          <w:sz w:val="28"/>
          <w:szCs w:val="28"/>
        </w:rPr>
        <w:t>Guidelines</w:t>
      </w:r>
    </w:p>
    <w:p w14:paraId="73D5700C" w14:textId="6355F956" w:rsidR="00605E0F" w:rsidRDefault="00605E0F">
      <w:pPr>
        <w:jc w:val="center"/>
        <w:rPr>
          <w:rFonts w:ascii="Helvetica" w:hAnsi="Helvetica"/>
          <w:b/>
          <w:sz w:val="28"/>
          <w:szCs w:val="28"/>
        </w:rPr>
      </w:pPr>
    </w:p>
    <w:p w14:paraId="37577A56" w14:textId="18980379" w:rsidR="00605E0F" w:rsidRDefault="00821AC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1AC9FD5F" wp14:editId="57379619">
                <wp:simplePos x="0" y="0"/>
                <wp:positionH relativeFrom="column">
                  <wp:posOffset>-64655</wp:posOffset>
                </wp:positionH>
                <wp:positionV relativeFrom="paragraph">
                  <wp:posOffset>208395</wp:posOffset>
                </wp:positionV>
                <wp:extent cx="6031230" cy="20320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FD1B7" id="Rectangle 4" o:spid="_x0000_s1026" style="position:absolute;margin-left:-5.1pt;margin-top:16.4pt;width:474.9pt;height:16pt;z-index:-2516587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" fillcolor="#d8d8d8 [2732]" stroked="f" strokeweight="1pt"/>
            </w:pict>
          </mc:Fallback>
        </mc:AlternateContent>
      </w:r>
    </w:p>
    <w:p w14:paraId="4058C251" w14:textId="04AD7BEA" w:rsidR="00D164D5" w:rsidRPr="00605E0F" w:rsidRDefault="00D164D5" w:rsidP="00605E0F">
      <w:pPr>
        <w:rPr>
          <w:rFonts w:ascii="Helvetica" w:hAnsi="Helvetica"/>
          <w:b/>
          <w:sz w:val="22"/>
          <w:szCs w:val="22"/>
        </w:rPr>
      </w:pPr>
      <w:r w:rsidRPr="00605E0F">
        <w:rPr>
          <w:rFonts w:ascii="Helvetica" w:hAnsi="Helvetica"/>
          <w:b/>
          <w:sz w:val="22"/>
          <w:szCs w:val="22"/>
        </w:rPr>
        <w:t>Mission</w:t>
      </w:r>
      <w:r w:rsidR="00297349" w:rsidRPr="00605E0F">
        <w:rPr>
          <w:rFonts w:ascii="Helvetica" w:hAnsi="Helvetica"/>
          <w:b/>
          <w:sz w:val="22"/>
          <w:szCs w:val="22"/>
        </w:rPr>
        <w:t xml:space="preserve"> Statement</w:t>
      </w:r>
    </w:p>
    <w:p w14:paraId="597215F4" w14:textId="737826E4" w:rsidR="003512A3" w:rsidRPr="00B6435B" w:rsidRDefault="003512A3">
      <w:pPr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</w:p>
    <w:p w14:paraId="28236A27" w14:textId="05141FE9" w:rsidR="00D164D5" w:rsidRPr="00B6435B" w:rsidRDefault="003512A3">
      <w:pPr>
        <w:jc w:val="center"/>
        <w:rPr>
          <w:rFonts w:ascii="Helvetica" w:hAnsi="Helvetica"/>
          <w:i/>
          <w:iCs/>
          <w:color w:val="000000" w:themeColor="text1"/>
          <w:sz w:val="22"/>
          <w:szCs w:val="22"/>
        </w:rPr>
      </w:pPr>
      <w:r w:rsidRPr="00B6435B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B6435B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To provide funds for artists </w:t>
      </w:r>
      <w:r w:rsidR="00B6435B">
        <w:rPr>
          <w:rFonts w:ascii="Helvetica" w:hAnsi="Helvetica"/>
          <w:i/>
          <w:iCs/>
          <w:color w:val="000000" w:themeColor="text1"/>
          <w:sz w:val="22"/>
          <w:szCs w:val="22"/>
        </w:rPr>
        <w:t>in</w:t>
      </w:r>
      <w:r w:rsidRPr="00B6435B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Delaware County that may provide access to tools and opportunities for professional development and career advancement.</w:t>
      </w:r>
    </w:p>
    <w:p w14:paraId="76540265" w14:textId="23326606" w:rsidR="00D164D5" w:rsidRDefault="00D164D5">
      <w:pPr>
        <w:jc w:val="center"/>
        <w:rPr>
          <w:rFonts w:ascii="Helvetica" w:hAnsi="Helvetica"/>
          <w:sz w:val="22"/>
          <w:szCs w:val="22"/>
        </w:rPr>
      </w:pPr>
    </w:p>
    <w:p w14:paraId="5F80C2DA" w14:textId="77777777" w:rsidR="00821ACD" w:rsidRPr="003512A3" w:rsidRDefault="00821ACD">
      <w:pPr>
        <w:jc w:val="center"/>
        <w:rPr>
          <w:rFonts w:ascii="Helvetica" w:hAnsi="Helvetica"/>
          <w:sz w:val="22"/>
          <w:szCs w:val="22"/>
        </w:rPr>
      </w:pPr>
    </w:p>
    <w:p w14:paraId="44A745FC" w14:textId="2AE7D081" w:rsidR="00D164D5" w:rsidRPr="003512A3" w:rsidRDefault="00821ACD" w:rsidP="001F79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5927FF8" wp14:editId="1B21E1DF">
                <wp:simplePos x="0" y="0"/>
                <wp:positionH relativeFrom="column">
                  <wp:posOffset>-64655</wp:posOffset>
                </wp:positionH>
                <wp:positionV relativeFrom="paragraph">
                  <wp:posOffset>137910</wp:posOffset>
                </wp:positionV>
                <wp:extent cx="6031230" cy="203200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71D87" id="Rectangle 5" o:spid="_x0000_s1026" style="position:absolute;margin-left:-5.1pt;margin-top:10.85pt;width:474.9pt;height:16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" fillcolor="#d8d8d8 [2732]" stroked="f" strokeweight="1pt"/>
            </w:pict>
          </mc:Fallback>
        </mc:AlternateContent>
      </w:r>
      <w:r w:rsidR="00D164D5" w:rsidRPr="003512A3">
        <w:rPr>
          <w:rFonts w:ascii="Helvetica" w:hAnsi="Helvetica"/>
          <w:b/>
          <w:sz w:val="22"/>
          <w:szCs w:val="22"/>
          <w:u w:val="none"/>
        </w:rPr>
        <w:t>Goals</w:t>
      </w:r>
    </w:p>
    <w:p w14:paraId="60349D27" w14:textId="65B8AE9C" w:rsidR="00D164D5" w:rsidRPr="003512A3" w:rsidRDefault="00D164D5" w:rsidP="001F79C8">
      <w:pPr>
        <w:spacing w:before="120"/>
        <w:ind w:left="360"/>
        <w:rPr>
          <w:rFonts w:ascii="Helvetica" w:hAnsi="Helvetica"/>
          <w:sz w:val="22"/>
          <w:szCs w:val="22"/>
        </w:rPr>
      </w:pPr>
      <w:r w:rsidRPr="003512A3">
        <w:rPr>
          <w:rFonts w:ascii="Helvetica" w:hAnsi="Helvetica"/>
          <w:sz w:val="22"/>
          <w:szCs w:val="22"/>
        </w:rPr>
        <w:t>The goals of the</w:t>
      </w:r>
      <w:r w:rsidR="003B53A2">
        <w:rPr>
          <w:rFonts w:ascii="Helvetica" w:hAnsi="Helvetica"/>
          <w:sz w:val="22"/>
          <w:szCs w:val="22"/>
        </w:rPr>
        <w:t xml:space="preserve"> Delaware County Artist Micro Loan Program</w:t>
      </w:r>
      <w:r w:rsidRPr="003512A3">
        <w:rPr>
          <w:rFonts w:ascii="Helvetica" w:hAnsi="Helvetica"/>
          <w:sz w:val="22"/>
          <w:szCs w:val="22"/>
        </w:rPr>
        <w:t>, are as follows:</w:t>
      </w:r>
    </w:p>
    <w:p w14:paraId="695DFE2B" w14:textId="60100D70" w:rsidR="005051DC" w:rsidRPr="005051DC" w:rsidRDefault="005051DC" w:rsidP="001F79C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051DC">
        <w:rPr>
          <w:rFonts w:ascii="Helvetica" w:hAnsi="Helvetica"/>
          <w:sz w:val="22"/>
          <w:szCs w:val="22"/>
        </w:rPr>
        <w:t xml:space="preserve">To create opportunities for artists to </w:t>
      </w:r>
      <w:r w:rsidR="00B6435B">
        <w:rPr>
          <w:rFonts w:ascii="Helvetica" w:hAnsi="Helvetica"/>
          <w:sz w:val="22"/>
          <w:szCs w:val="22"/>
        </w:rPr>
        <w:t>advance</w:t>
      </w:r>
      <w:r w:rsidRPr="005051DC">
        <w:rPr>
          <w:rFonts w:ascii="Helvetica" w:hAnsi="Helvetica"/>
          <w:sz w:val="22"/>
          <w:szCs w:val="22"/>
        </w:rPr>
        <w:t xml:space="preserve"> in their career.</w:t>
      </w:r>
    </w:p>
    <w:p w14:paraId="3B8A6CC1" w14:textId="61B9DCAF" w:rsidR="00D164D5" w:rsidRPr="005051DC" w:rsidRDefault="00D164D5" w:rsidP="001F79C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051DC">
        <w:rPr>
          <w:rFonts w:ascii="Helvetica" w:hAnsi="Helvetica"/>
          <w:sz w:val="22"/>
          <w:szCs w:val="22"/>
        </w:rPr>
        <w:t xml:space="preserve">To </w:t>
      </w:r>
      <w:r w:rsidR="005051DC" w:rsidRPr="005051DC">
        <w:rPr>
          <w:rFonts w:ascii="Helvetica" w:hAnsi="Helvetica"/>
          <w:sz w:val="22"/>
          <w:szCs w:val="22"/>
        </w:rPr>
        <w:t>assist an artist to continue to create while dealing with unplanned expenses.</w:t>
      </w:r>
    </w:p>
    <w:p w14:paraId="487AECE6" w14:textId="23650232" w:rsidR="00D164D5" w:rsidRDefault="00D164D5" w:rsidP="001F79C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051DC">
        <w:rPr>
          <w:rFonts w:ascii="Helvetica" w:hAnsi="Helvetica"/>
          <w:sz w:val="22"/>
          <w:szCs w:val="22"/>
        </w:rPr>
        <w:t xml:space="preserve">To </w:t>
      </w:r>
      <w:r w:rsidR="005051DC" w:rsidRPr="005051DC">
        <w:rPr>
          <w:rFonts w:ascii="Helvetica" w:hAnsi="Helvetica"/>
          <w:sz w:val="22"/>
          <w:szCs w:val="22"/>
        </w:rPr>
        <w:t xml:space="preserve">develop a financial environment that is more hospitable for Delaware County </w:t>
      </w:r>
      <w:r w:rsidR="00B6435B">
        <w:rPr>
          <w:rFonts w:ascii="Helvetica" w:hAnsi="Helvetica"/>
          <w:sz w:val="22"/>
          <w:szCs w:val="22"/>
        </w:rPr>
        <w:t>a</w:t>
      </w:r>
      <w:r w:rsidR="005051DC" w:rsidRPr="005051DC">
        <w:rPr>
          <w:rFonts w:ascii="Helvetica" w:hAnsi="Helvetica"/>
          <w:sz w:val="22"/>
          <w:szCs w:val="22"/>
        </w:rPr>
        <w:t>rtists.</w:t>
      </w:r>
    </w:p>
    <w:p w14:paraId="2BB531E1" w14:textId="28819A3C" w:rsidR="005051DC" w:rsidRPr="005051DC" w:rsidRDefault="005051DC" w:rsidP="001F79C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 provide </w:t>
      </w:r>
      <w:r w:rsidR="00B6435B">
        <w:rPr>
          <w:rFonts w:ascii="Helvetica" w:hAnsi="Helvetica"/>
          <w:sz w:val="22"/>
          <w:szCs w:val="22"/>
        </w:rPr>
        <w:t xml:space="preserve">an </w:t>
      </w:r>
      <w:r>
        <w:rPr>
          <w:rFonts w:ascii="Helvetica" w:hAnsi="Helvetica"/>
          <w:sz w:val="22"/>
          <w:szCs w:val="22"/>
        </w:rPr>
        <w:t xml:space="preserve">accessible loan </w:t>
      </w:r>
      <w:r w:rsidR="00275007">
        <w:rPr>
          <w:rFonts w:ascii="Helvetica" w:hAnsi="Helvetica"/>
          <w:sz w:val="22"/>
          <w:szCs w:val="22"/>
        </w:rPr>
        <w:t>opportunity for workers in the creative community.</w:t>
      </w:r>
    </w:p>
    <w:p w14:paraId="76776AC7" w14:textId="32E0F753" w:rsidR="004E6AEA" w:rsidRDefault="00D164D5" w:rsidP="004E6AEA">
      <w:pPr>
        <w:spacing w:before="120"/>
        <w:ind w:left="360"/>
        <w:rPr>
          <w:rFonts w:ascii="Helvetica" w:hAnsi="Helvetica"/>
          <w:sz w:val="22"/>
          <w:szCs w:val="22"/>
        </w:rPr>
      </w:pPr>
      <w:r w:rsidRPr="005051DC">
        <w:rPr>
          <w:rFonts w:ascii="Helvetica" w:hAnsi="Helvetica"/>
          <w:sz w:val="22"/>
          <w:szCs w:val="22"/>
        </w:rPr>
        <w:t>For the purpose of</w:t>
      </w:r>
      <w:r w:rsidRPr="003512A3">
        <w:rPr>
          <w:rFonts w:ascii="Helvetica" w:hAnsi="Helvetica"/>
          <w:sz w:val="22"/>
          <w:szCs w:val="22"/>
        </w:rPr>
        <w:t xml:space="preserve"> this program, the term “</w:t>
      </w:r>
      <w:r w:rsidR="003B53A2">
        <w:rPr>
          <w:rFonts w:ascii="Helvetica" w:hAnsi="Helvetica"/>
          <w:sz w:val="22"/>
          <w:szCs w:val="22"/>
        </w:rPr>
        <w:t>artist</w:t>
      </w:r>
      <w:r w:rsidRPr="003512A3">
        <w:rPr>
          <w:rFonts w:ascii="Helvetica" w:hAnsi="Helvetica"/>
          <w:sz w:val="22"/>
          <w:szCs w:val="22"/>
        </w:rPr>
        <w:t xml:space="preserve">” shall mean any </w:t>
      </w:r>
      <w:r w:rsidR="003B53A2">
        <w:rPr>
          <w:rFonts w:ascii="Helvetica" w:hAnsi="Helvetica"/>
          <w:sz w:val="22"/>
          <w:szCs w:val="22"/>
        </w:rPr>
        <w:t xml:space="preserve">individual working </w:t>
      </w:r>
      <w:r w:rsidR="00F464F6">
        <w:rPr>
          <w:rFonts w:ascii="Helvetica" w:hAnsi="Helvetica"/>
          <w:sz w:val="22"/>
          <w:szCs w:val="22"/>
        </w:rPr>
        <w:t xml:space="preserve">and generating income </w:t>
      </w:r>
      <w:r w:rsidR="003B53A2">
        <w:rPr>
          <w:rFonts w:ascii="Helvetica" w:hAnsi="Helvetica"/>
          <w:sz w:val="22"/>
          <w:szCs w:val="22"/>
        </w:rPr>
        <w:t>in a recognized artistic discipline either</w:t>
      </w:r>
      <w:r w:rsidR="00F464F6">
        <w:rPr>
          <w:rFonts w:ascii="Helvetica" w:hAnsi="Helvetica"/>
          <w:sz w:val="22"/>
          <w:szCs w:val="22"/>
        </w:rPr>
        <w:t xml:space="preserve"> full or part time</w:t>
      </w:r>
      <w:r w:rsidRPr="003512A3">
        <w:rPr>
          <w:rFonts w:ascii="Helvetica" w:hAnsi="Helvetica"/>
          <w:sz w:val="22"/>
          <w:szCs w:val="22"/>
        </w:rPr>
        <w:t>.</w:t>
      </w:r>
      <w:r w:rsidR="00F464F6">
        <w:rPr>
          <w:rFonts w:ascii="Helvetica" w:hAnsi="Helvetica"/>
          <w:sz w:val="22"/>
          <w:szCs w:val="22"/>
        </w:rPr>
        <w:t xml:space="preserve"> Or an individual looking for financial assistance for a specific purchase to become a working artist</w:t>
      </w:r>
      <w:r w:rsidR="002171B4">
        <w:rPr>
          <w:rFonts w:ascii="Helvetica" w:hAnsi="Helvetica"/>
          <w:sz w:val="22"/>
          <w:szCs w:val="22"/>
        </w:rPr>
        <w:t>.</w:t>
      </w:r>
    </w:p>
    <w:p w14:paraId="792524D8" w14:textId="5057E0EF" w:rsidR="00821ACD" w:rsidRDefault="00821ACD" w:rsidP="004E6AEA">
      <w:pPr>
        <w:spacing w:before="120"/>
        <w:ind w:left="360"/>
        <w:rPr>
          <w:rFonts w:ascii="Helvetica" w:hAnsi="Helvetica"/>
          <w:sz w:val="22"/>
          <w:szCs w:val="22"/>
        </w:rPr>
      </w:pPr>
    </w:p>
    <w:p w14:paraId="1CD73C49" w14:textId="5526AA9A" w:rsidR="00821ACD" w:rsidRDefault="00821ACD" w:rsidP="004E6AEA">
      <w:pPr>
        <w:spacing w:before="120"/>
        <w:ind w:left="360"/>
        <w:rPr>
          <w:rFonts w:ascii="Helvetica" w:hAnsi="Helvetica"/>
          <w:sz w:val="22"/>
          <w:szCs w:val="22"/>
        </w:rPr>
      </w:pPr>
    </w:p>
    <w:p w14:paraId="4695AC2D" w14:textId="7B7CF0E8" w:rsidR="00821ACD" w:rsidRDefault="00821ACD" w:rsidP="004E6AEA">
      <w:pPr>
        <w:spacing w:before="120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BF585" wp14:editId="39307FAC">
                <wp:simplePos x="0" y="0"/>
                <wp:positionH relativeFrom="column">
                  <wp:posOffset>36830</wp:posOffset>
                </wp:positionH>
                <wp:positionV relativeFrom="paragraph">
                  <wp:posOffset>18531</wp:posOffset>
                </wp:positionV>
                <wp:extent cx="6031230" cy="581891"/>
                <wp:effectExtent l="0" t="0" r="139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818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D1CC1" w14:textId="76F9C99A" w:rsidR="00411657" w:rsidRPr="00411657" w:rsidRDefault="00411657" w:rsidP="00411657">
                            <w:pPr>
                              <w:spacing w:before="12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11657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Applicants must acknowledge </w:t>
                            </w:r>
                            <w:r w:rsidR="007A024C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defaulting on their</w:t>
                            </w:r>
                            <w:r w:rsidRPr="00411657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loans will result in the collapse of the program and no further opportunities for assistance.</w:t>
                            </w:r>
                          </w:p>
                          <w:p w14:paraId="1BD91BAC" w14:textId="77777777" w:rsidR="00411657" w:rsidRDefault="00411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F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9pt;margin-top:1.45pt;width:474.9pt;height:45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" fillcolor="#d8d8d8 [2732]" strokeweight=".5pt">
                <v:stroke endcap="round"/>
                <v:textbox>
                  <w:txbxContent>
                    <w:p w14:paraId="4B2D1CC1" w14:textId="76F9C99A" w:rsidR="00411657" w:rsidRPr="00411657" w:rsidRDefault="00411657" w:rsidP="00411657">
                      <w:pPr>
                        <w:spacing w:before="120"/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</w:pPr>
                      <w:r w:rsidRPr="00411657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Applicants must acknowledge </w:t>
                      </w:r>
                      <w:r w:rsidR="007A024C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defaulting on their</w:t>
                      </w:r>
                      <w:r w:rsidRPr="00411657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 loans will result in the collapse of the program and no further opportunities for assistance.</w:t>
                      </w:r>
                    </w:p>
                    <w:p w14:paraId="1BD91BAC" w14:textId="77777777" w:rsidR="00411657" w:rsidRDefault="00411657"/>
                  </w:txbxContent>
                </v:textbox>
              </v:shape>
            </w:pict>
          </mc:Fallback>
        </mc:AlternateContent>
      </w:r>
    </w:p>
    <w:p w14:paraId="1BAC4B4F" w14:textId="77777777" w:rsidR="00821ACD" w:rsidRDefault="00821ACD" w:rsidP="004E6AEA">
      <w:pPr>
        <w:spacing w:before="120"/>
        <w:ind w:left="360"/>
        <w:rPr>
          <w:rFonts w:ascii="Helvetica" w:hAnsi="Helvetica"/>
          <w:sz w:val="22"/>
          <w:szCs w:val="22"/>
        </w:rPr>
      </w:pPr>
    </w:p>
    <w:p w14:paraId="09773B16" w14:textId="3FDAA664" w:rsidR="00411657" w:rsidRDefault="00411657" w:rsidP="004E6AEA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</w:p>
    <w:p w14:paraId="47C15C9D" w14:textId="44673C36" w:rsidR="00411657" w:rsidRDefault="00411657" w:rsidP="004E6AEA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</w:p>
    <w:p w14:paraId="0E42C49F" w14:textId="77777777" w:rsidR="00821ACD" w:rsidRPr="00821ACD" w:rsidRDefault="00821ACD" w:rsidP="00821ACD"/>
    <w:p w14:paraId="19E802DC" w14:textId="71E841C8" w:rsidR="004E6AEA" w:rsidRPr="00EA6C3E" w:rsidRDefault="00821ACD" w:rsidP="004E6AEA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 w:rsidRPr="00EA6C3E">
        <w:rPr>
          <w:rFonts w:ascii="Helvetica" w:hAnsi="Helvetic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F6D2603" wp14:editId="21A57287">
                <wp:simplePos x="0" y="0"/>
                <wp:positionH relativeFrom="column">
                  <wp:posOffset>-64135</wp:posOffset>
                </wp:positionH>
                <wp:positionV relativeFrom="paragraph">
                  <wp:posOffset>-18588</wp:posOffset>
                </wp:positionV>
                <wp:extent cx="6031230" cy="203200"/>
                <wp:effectExtent l="0" t="0" r="127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F7E95" id="Rectangle 6" o:spid="_x0000_s1026" style="position:absolute;margin-left:-5.05pt;margin-top:-1.45pt;width:474.9pt;height:16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" fillcolor="#d8d8d8 [2732]" stroked="f" strokeweight="1pt"/>
            </w:pict>
          </mc:Fallback>
        </mc:AlternateContent>
      </w:r>
      <w:r w:rsidR="004E6AEA" w:rsidRPr="00EA6C3E">
        <w:rPr>
          <w:rFonts w:ascii="Helvetica" w:hAnsi="Helvetica"/>
          <w:b/>
          <w:sz w:val="22"/>
          <w:szCs w:val="22"/>
          <w:u w:val="none"/>
        </w:rPr>
        <w:t>Use of Funds</w:t>
      </w:r>
    </w:p>
    <w:p w14:paraId="74C27894" w14:textId="33C6695F" w:rsidR="004E6AEA" w:rsidRPr="00EA6C3E" w:rsidRDefault="004E6AEA" w:rsidP="004E6AEA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The following is a partial list of the types of uses, which are eligible for loans:</w:t>
      </w:r>
    </w:p>
    <w:p w14:paraId="6398AA9E" w14:textId="5F4DBF9A" w:rsidR="004E6AEA" w:rsidRPr="00EA6C3E" w:rsidRDefault="003B3CC5" w:rsidP="004E6AE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Materials</w:t>
      </w:r>
    </w:p>
    <w:p w14:paraId="72D65C1E" w14:textId="791E7311" w:rsidR="004E6AEA" w:rsidRPr="00EA6C3E" w:rsidRDefault="003B3CC5" w:rsidP="004E6AE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Professional development workshops or travel costs</w:t>
      </w:r>
      <w:r w:rsidR="004D0DD4" w:rsidRPr="00EA6C3E">
        <w:rPr>
          <w:rFonts w:ascii="Helvetica" w:hAnsi="Helvetica"/>
          <w:sz w:val="22"/>
          <w:szCs w:val="22"/>
        </w:rPr>
        <w:t xml:space="preserve"> relating to them</w:t>
      </w:r>
    </w:p>
    <w:p w14:paraId="2498DA3E" w14:textId="2EEB8523" w:rsidR="004E6AEA" w:rsidRPr="00EA6C3E" w:rsidRDefault="004E6AEA" w:rsidP="004E6AE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P</w:t>
      </w:r>
      <w:r w:rsidR="003B3CC5" w:rsidRPr="00EA6C3E">
        <w:rPr>
          <w:rFonts w:ascii="Helvetica" w:hAnsi="Helvetica"/>
          <w:sz w:val="22"/>
          <w:szCs w:val="22"/>
        </w:rPr>
        <w:t>ublishing costs</w:t>
      </w:r>
    </w:p>
    <w:p w14:paraId="16F9535E" w14:textId="74B9EC34" w:rsidR="004E6AEA" w:rsidRPr="00EA6C3E" w:rsidRDefault="003B3CC5" w:rsidP="004E6AE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Exhibition costs</w:t>
      </w:r>
      <w:r w:rsidR="00446929" w:rsidRPr="00EA6C3E">
        <w:rPr>
          <w:rFonts w:ascii="Helvetica" w:hAnsi="Helvetica"/>
          <w:sz w:val="22"/>
          <w:szCs w:val="22"/>
        </w:rPr>
        <w:t xml:space="preserve"> (such as framing work or materials to create</w:t>
      </w:r>
      <w:r w:rsidR="00AF0DDA" w:rsidRPr="00EA6C3E">
        <w:rPr>
          <w:rFonts w:ascii="Helvetica" w:hAnsi="Helvetica"/>
          <w:sz w:val="22"/>
          <w:szCs w:val="22"/>
        </w:rPr>
        <w:t>. H</w:t>
      </w:r>
      <w:r w:rsidR="00446929" w:rsidRPr="00EA6C3E">
        <w:rPr>
          <w:rFonts w:ascii="Helvetica" w:hAnsi="Helvetica"/>
          <w:sz w:val="22"/>
          <w:szCs w:val="22"/>
        </w:rPr>
        <w:t>ospitality costs such as food and drink are not funded)</w:t>
      </w:r>
    </w:p>
    <w:p w14:paraId="760004A1" w14:textId="7AB72F26" w:rsidR="004E6AEA" w:rsidRPr="00EA6C3E" w:rsidRDefault="003B3CC5" w:rsidP="004E6AE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New or upgraded musical instruments</w:t>
      </w:r>
    </w:p>
    <w:p w14:paraId="79BE7943" w14:textId="774302E8" w:rsidR="004E6AEA" w:rsidRPr="00EA6C3E" w:rsidRDefault="005F558B" w:rsidP="004E6AE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Studio improvements</w:t>
      </w:r>
    </w:p>
    <w:p w14:paraId="63C7EE77" w14:textId="165CBA6D" w:rsidR="004D0DD4" w:rsidRPr="00EA6C3E" w:rsidRDefault="004D0DD4" w:rsidP="004D0DD4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Funds that assist an artist to continue to create during unexpected financial burdens</w:t>
      </w:r>
      <w:r w:rsidR="00446929" w:rsidRPr="00EA6C3E">
        <w:rPr>
          <w:rFonts w:ascii="Helvetica" w:hAnsi="Helvetica"/>
          <w:sz w:val="22"/>
          <w:szCs w:val="22"/>
        </w:rPr>
        <w:t>.</w:t>
      </w:r>
    </w:p>
    <w:p w14:paraId="15773990" w14:textId="57F60325" w:rsidR="004E6AEA" w:rsidRPr="00EA6C3E" w:rsidRDefault="004E6AEA" w:rsidP="006A771A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This list is only as an example. </w:t>
      </w:r>
      <w:r w:rsidR="003B3CC5" w:rsidRPr="00EA6C3E">
        <w:rPr>
          <w:rFonts w:ascii="Helvetica" w:hAnsi="Helvetica"/>
          <w:sz w:val="22"/>
          <w:szCs w:val="22"/>
        </w:rPr>
        <w:t xml:space="preserve">If you’re unsure if your application fits our guidelines call </w:t>
      </w:r>
      <w:r w:rsidR="00AF0DDA" w:rsidRPr="00EA6C3E">
        <w:rPr>
          <w:rFonts w:ascii="Helvetica" w:hAnsi="Helvetica"/>
          <w:sz w:val="22"/>
          <w:szCs w:val="22"/>
        </w:rPr>
        <w:t>t</w:t>
      </w:r>
      <w:r w:rsidR="003B3CC5" w:rsidRPr="00EA6C3E">
        <w:rPr>
          <w:rFonts w:ascii="Helvetica" w:hAnsi="Helvetica"/>
          <w:sz w:val="22"/>
          <w:szCs w:val="22"/>
        </w:rPr>
        <w:t>he Roxbury Arts Group at 607-326-7908 or email Samantha Nick, Grants and Community Coordinator at community@roxburyartsgroup.org.</w:t>
      </w:r>
    </w:p>
    <w:p w14:paraId="3C9BFE2D" w14:textId="36959D67" w:rsidR="00D164D5" w:rsidRPr="00EA6C3E" w:rsidRDefault="00821ACD" w:rsidP="001F79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 w:rsidRPr="00EA6C3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325013" wp14:editId="386A3F84">
                <wp:simplePos x="0" y="0"/>
                <wp:positionH relativeFrom="column">
                  <wp:posOffset>-46182</wp:posOffset>
                </wp:positionH>
                <wp:positionV relativeFrom="paragraph">
                  <wp:posOffset>138546</wp:posOffset>
                </wp:positionV>
                <wp:extent cx="6031230" cy="203200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674C9" id="Rectangle 7" o:spid="_x0000_s1026" style="position:absolute;margin-left:-3.65pt;margin-top:10.9pt;width:474.9pt;height:16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" fillcolor="#d8d8d8 [2732]" stroked="f" strokeweight="1pt"/>
            </w:pict>
          </mc:Fallback>
        </mc:AlternateContent>
      </w:r>
      <w:r w:rsidR="00D164D5" w:rsidRPr="00EA6C3E">
        <w:rPr>
          <w:rFonts w:ascii="Helvetica" w:hAnsi="Helvetica"/>
          <w:b/>
          <w:sz w:val="22"/>
          <w:szCs w:val="22"/>
          <w:u w:val="none"/>
        </w:rPr>
        <w:t>Eligible Applicants &amp; Documents Required</w:t>
      </w:r>
    </w:p>
    <w:p w14:paraId="65FDEA3D" w14:textId="2AED2285" w:rsidR="00F872C8" w:rsidRPr="00EA6C3E" w:rsidRDefault="00D164D5" w:rsidP="006A771A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All </w:t>
      </w:r>
      <w:r w:rsidR="002171B4" w:rsidRPr="00EA6C3E">
        <w:rPr>
          <w:rFonts w:ascii="Helvetica" w:hAnsi="Helvetica"/>
          <w:sz w:val="22"/>
          <w:szCs w:val="22"/>
        </w:rPr>
        <w:t>artists</w:t>
      </w:r>
      <w:r w:rsidRPr="00EA6C3E">
        <w:rPr>
          <w:rFonts w:ascii="Helvetica" w:hAnsi="Helvetica"/>
          <w:sz w:val="22"/>
          <w:szCs w:val="22"/>
        </w:rPr>
        <w:t xml:space="preserve"> in</w:t>
      </w:r>
      <w:r w:rsidR="002171B4" w:rsidRPr="00EA6C3E">
        <w:rPr>
          <w:rFonts w:ascii="Helvetica" w:hAnsi="Helvetica"/>
          <w:sz w:val="22"/>
          <w:szCs w:val="22"/>
        </w:rPr>
        <w:t xml:space="preserve"> Delaware County</w:t>
      </w:r>
      <w:r w:rsidRPr="00EA6C3E">
        <w:rPr>
          <w:rFonts w:ascii="Helvetica" w:hAnsi="Helvetica"/>
          <w:sz w:val="22"/>
          <w:szCs w:val="22"/>
        </w:rPr>
        <w:t xml:space="preserve"> are eligible.</w:t>
      </w:r>
      <w:r w:rsidR="002171B4" w:rsidRPr="00EA6C3E">
        <w:rPr>
          <w:rFonts w:ascii="Helvetica" w:hAnsi="Helvetica"/>
          <w:sz w:val="22"/>
          <w:szCs w:val="22"/>
        </w:rPr>
        <w:t xml:space="preserve"> Applicants must provide</w:t>
      </w:r>
      <w:r w:rsidR="004E6AEA" w:rsidRPr="00EA6C3E">
        <w:rPr>
          <w:rFonts w:ascii="Helvetica" w:hAnsi="Helvetica"/>
          <w:sz w:val="22"/>
          <w:szCs w:val="22"/>
        </w:rPr>
        <w:t>:</w:t>
      </w:r>
    </w:p>
    <w:p w14:paraId="5ED14E9B" w14:textId="151C7527" w:rsidR="007749FC" w:rsidRPr="00EA6C3E" w:rsidRDefault="007749FC" w:rsidP="007749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A W-9 signed and dated in the current year. </w:t>
      </w:r>
    </w:p>
    <w:p w14:paraId="1EC1673A" w14:textId="762A824D" w:rsidR="007749FC" w:rsidRPr="00EA6C3E" w:rsidRDefault="007749FC" w:rsidP="007749F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Proof of </w:t>
      </w:r>
      <w:r w:rsidR="004E6AEA" w:rsidRPr="00EA6C3E">
        <w:rPr>
          <w:rFonts w:ascii="Helvetica" w:hAnsi="Helvetica"/>
          <w:sz w:val="22"/>
          <w:szCs w:val="22"/>
        </w:rPr>
        <w:t>full or part time r</w:t>
      </w:r>
      <w:r w:rsidRPr="00EA6C3E">
        <w:rPr>
          <w:rFonts w:ascii="Helvetica" w:hAnsi="Helvetica"/>
          <w:sz w:val="22"/>
          <w:szCs w:val="22"/>
        </w:rPr>
        <w:t>esidency</w:t>
      </w:r>
      <w:r w:rsidR="00AF0DDA" w:rsidRPr="00EA6C3E">
        <w:rPr>
          <w:rFonts w:ascii="Helvetica" w:hAnsi="Helvetica"/>
          <w:sz w:val="22"/>
          <w:szCs w:val="22"/>
        </w:rPr>
        <w:t xml:space="preserve"> c</w:t>
      </w:r>
      <w:r w:rsidRPr="00EA6C3E">
        <w:rPr>
          <w:rFonts w:ascii="Helvetica" w:hAnsi="Helvetica"/>
          <w:sz w:val="22"/>
          <w:szCs w:val="22"/>
        </w:rPr>
        <w:t>onsisting of a</w:t>
      </w:r>
      <w:r w:rsidR="00AF0DDA" w:rsidRPr="00EA6C3E">
        <w:rPr>
          <w:rFonts w:ascii="Helvetica" w:hAnsi="Helvetica"/>
          <w:sz w:val="22"/>
          <w:szCs w:val="22"/>
        </w:rPr>
        <w:t>n image of a</w:t>
      </w:r>
      <w:r w:rsidRPr="00EA6C3E">
        <w:rPr>
          <w:rFonts w:ascii="Helvetica" w:hAnsi="Helvetica"/>
          <w:sz w:val="22"/>
          <w:szCs w:val="22"/>
        </w:rPr>
        <w:t xml:space="preserve"> driver’s license showing a Delaware County address or two bills dated in the last </w:t>
      </w:r>
      <w:r w:rsidR="00AF0DDA" w:rsidRPr="00EA6C3E">
        <w:rPr>
          <w:rFonts w:ascii="Helvetica" w:hAnsi="Helvetica"/>
          <w:sz w:val="22"/>
          <w:szCs w:val="22"/>
        </w:rPr>
        <w:t>12 months</w:t>
      </w:r>
      <w:r w:rsidRPr="00EA6C3E">
        <w:rPr>
          <w:rFonts w:ascii="Helvetica" w:hAnsi="Helvetica"/>
          <w:sz w:val="22"/>
          <w:szCs w:val="22"/>
        </w:rPr>
        <w:t xml:space="preserve"> showing name and </w:t>
      </w:r>
      <w:r w:rsidR="00AF0DDA" w:rsidRPr="00EA6C3E">
        <w:rPr>
          <w:rFonts w:ascii="Helvetica" w:hAnsi="Helvetica"/>
          <w:sz w:val="22"/>
          <w:szCs w:val="22"/>
        </w:rPr>
        <w:t xml:space="preserve">Delaware County </w:t>
      </w:r>
      <w:r w:rsidRPr="00EA6C3E">
        <w:rPr>
          <w:rFonts w:ascii="Helvetica" w:hAnsi="Helvetica"/>
          <w:sz w:val="22"/>
          <w:szCs w:val="22"/>
        </w:rPr>
        <w:t>address.</w:t>
      </w:r>
    </w:p>
    <w:p w14:paraId="1CC76A5D" w14:textId="04D4EE37" w:rsidR="004E6AEA" w:rsidRPr="00EA6C3E" w:rsidRDefault="004E6AEA" w:rsidP="004E6AE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Budget</w:t>
      </w:r>
    </w:p>
    <w:p w14:paraId="77C3740B" w14:textId="77777777" w:rsidR="00446929" w:rsidRPr="00EA6C3E" w:rsidRDefault="00446929" w:rsidP="00446929">
      <w:p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</w:p>
    <w:p w14:paraId="5692822B" w14:textId="1FA46B9D" w:rsidR="00446929" w:rsidRPr="00EA6C3E" w:rsidRDefault="00C607FD" w:rsidP="00446929">
      <w:p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W</w:t>
      </w:r>
      <w:r w:rsidR="00446929" w:rsidRPr="00EA6C3E">
        <w:rPr>
          <w:rFonts w:ascii="Helvetica" w:hAnsi="Helvetica"/>
          <w:sz w:val="22"/>
          <w:szCs w:val="22"/>
        </w:rPr>
        <w:t>here applicable</w:t>
      </w:r>
      <w:r w:rsidRPr="00EA6C3E">
        <w:rPr>
          <w:rFonts w:ascii="Helvetica" w:hAnsi="Helvetica"/>
          <w:sz w:val="22"/>
          <w:szCs w:val="22"/>
        </w:rPr>
        <w:t xml:space="preserve"> you may</w:t>
      </w:r>
      <w:r w:rsidR="00446929" w:rsidRPr="00EA6C3E">
        <w:rPr>
          <w:rFonts w:ascii="Helvetica" w:hAnsi="Helvetica"/>
          <w:sz w:val="22"/>
          <w:szCs w:val="22"/>
        </w:rPr>
        <w:t xml:space="preserve"> also be asked to provide:</w:t>
      </w:r>
    </w:p>
    <w:p w14:paraId="09F6BEC2" w14:textId="3785828E" w:rsidR="00C53E4E" w:rsidRPr="00EA6C3E" w:rsidRDefault="007749FC" w:rsidP="00C53E4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If </w:t>
      </w:r>
      <w:r w:rsidR="00E22C6A" w:rsidRPr="00EA6C3E">
        <w:rPr>
          <w:rFonts w:ascii="Helvetica" w:hAnsi="Helvetica"/>
          <w:sz w:val="22"/>
          <w:szCs w:val="22"/>
        </w:rPr>
        <w:t xml:space="preserve">you are applying for a purchase of permanent equipment </w:t>
      </w:r>
      <w:r w:rsidR="005F558B" w:rsidRPr="00EA6C3E">
        <w:rPr>
          <w:rFonts w:ascii="Helvetica" w:hAnsi="Helvetica"/>
          <w:sz w:val="22"/>
          <w:szCs w:val="22"/>
        </w:rPr>
        <w:t>with a single item</w:t>
      </w:r>
      <w:r w:rsidR="00C607FD" w:rsidRPr="00EA6C3E">
        <w:rPr>
          <w:rFonts w:ascii="Helvetica" w:hAnsi="Helvetica"/>
          <w:sz w:val="22"/>
          <w:szCs w:val="22"/>
        </w:rPr>
        <w:t>,</w:t>
      </w:r>
      <w:r w:rsidR="00E22C6A" w:rsidRPr="00EA6C3E">
        <w:rPr>
          <w:rFonts w:ascii="Helvetica" w:hAnsi="Helvetica"/>
          <w:sz w:val="22"/>
          <w:szCs w:val="22"/>
        </w:rPr>
        <w:t xml:space="preserve"> </w:t>
      </w:r>
      <w:r w:rsidR="00C53E4E" w:rsidRPr="00EA6C3E">
        <w:rPr>
          <w:rFonts w:ascii="Helvetica" w:hAnsi="Helvetica"/>
          <w:sz w:val="22"/>
          <w:szCs w:val="22"/>
        </w:rPr>
        <w:t>evidence of the cost and purchase location such as a web link</w:t>
      </w:r>
      <w:r w:rsidR="005F558B" w:rsidRPr="00EA6C3E">
        <w:rPr>
          <w:rFonts w:ascii="Helvetica" w:hAnsi="Helvetica"/>
          <w:sz w:val="22"/>
          <w:szCs w:val="22"/>
        </w:rPr>
        <w:t>,</w:t>
      </w:r>
      <w:r w:rsidR="00C53E4E" w:rsidRPr="00EA6C3E">
        <w:rPr>
          <w:rFonts w:ascii="Helvetica" w:hAnsi="Helvetica"/>
          <w:sz w:val="22"/>
          <w:szCs w:val="22"/>
        </w:rPr>
        <w:t xml:space="preserve"> screenshot or quote of where you plan to make the purchase is required. </w:t>
      </w:r>
    </w:p>
    <w:p w14:paraId="0571768E" w14:textId="0992A2F0" w:rsidR="007749FC" w:rsidRPr="00EA6C3E" w:rsidRDefault="00CC1EA2" w:rsidP="006A771A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For h</w:t>
      </w:r>
      <w:r w:rsidR="00C53E4E" w:rsidRPr="00EA6C3E">
        <w:rPr>
          <w:rFonts w:ascii="Helvetica" w:hAnsi="Helvetica"/>
          <w:sz w:val="22"/>
          <w:szCs w:val="22"/>
        </w:rPr>
        <w:t xml:space="preserve">ome or studio </w:t>
      </w:r>
      <w:r w:rsidRPr="00EA6C3E">
        <w:rPr>
          <w:rFonts w:ascii="Helvetica" w:hAnsi="Helvetica"/>
          <w:sz w:val="22"/>
          <w:szCs w:val="22"/>
        </w:rPr>
        <w:t>improvements</w:t>
      </w:r>
      <w:r w:rsidR="00C53E4E" w:rsidRPr="00EA6C3E">
        <w:rPr>
          <w:rFonts w:ascii="Helvetica" w:hAnsi="Helvetica"/>
          <w:sz w:val="22"/>
          <w:szCs w:val="22"/>
        </w:rPr>
        <w:t xml:space="preserve"> requiring </w:t>
      </w:r>
      <w:r w:rsidRPr="00EA6C3E">
        <w:rPr>
          <w:rFonts w:ascii="Helvetica" w:hAnsi="Helvetica"/>
          <w:sz w:val="22"/>
          <w:szCs w:val="22"/>
        </w:rPr>
        <w:t xml:space="preserve">the use </w:t>
      </w:r>
      <w:r w:rsidR="004E6AEA" w:rsidRPr="00EA6C3E">
        <w:rPr>
          <w:rFonts w:ascii="Helvetica" w:hAnsi="Helvetica"/>
          <w:sz w:val="22"/>
          <w:szCs w:val="22"/>
        </w:rPr>
        <w:t>of</w:t>
      </w:r>
      <w:r w:rsidRPr="00EA6C3E">
        <w:rPr>
          <w:rFonts w:ascii="Helvetica" w:hAnsi="Helvetica"/>
          <w:sz w:val="22"/>
          <w:szCs w:val="22"/>
        </w:rPr>
        <w:t xml:space="preserve"> contractors, applicants should submit a quote</w:t>
      </w:r>
      <w:r w:rsidR="004E6AEA" w:rsidRPr="00EA6C3E">
        <w:rPr>
          <w:rFonts w:ascii="Helvetica" w:hAnsi="Helvetica"/>
          <w:sz w:val="22"/>
          <w:szCs w:val="22"/>
        </w:rPr>
        <w:t xml:space="preserve"> with their application. Applicants should use licensed and insured contractors and renovations should meet all local building code requirements. </w:t>
      </w:r>
    </w:p>
    <w:p w14:paraId="651EFC1D" w14:textId="736FF0AF" w:rsidR="00D164D5" w:rsidRPr="00EA6C3E" w:rsidRDefault="00821ACD" w:rsidP="001F79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 w:rsidRPr="00EA6C3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91ED077" wp14:editId="401A5781">
                <wp:simplePos x="0" y="0"/>
                <wp:positionH relativeFrom="column">
                  <wp:posOffset>-46182</wp:posOffset>
                </wp:positionH>
                <wp:positionV relativeFrom="paragraph">
                  <wp:posOffset>147781</wp:posOffset>
                </wp:positionV>
                <wp:extent cx="6031230" cy="203200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82B88" id="Rectangle 8" o:spid="_x0000_s1026" style="position:absolute;margin-left:-3.65pt;margin-top:11.65pt;width:474.9pt;height:16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" fillcolor="#d8d8d8 [2732]" stroked="f" strokeweight="1pt"/>
            </w:pict>
          </mc:Fallback>
        </mc:AlternateContent>
      </w:r>
      <w:r w:rsidR="00D164D5" w:rsidRPr="00EA6C3E">
        <w:rPr>
          <w:rFonts w:ascii="Helvetica" w:hAnsi="Helvetica"/>
          <w:b/>
          <w:sz w:val="22"/>
          <w:szCs w:val="22"/>
          <w:u w:val="none"/>
        </w:rPr>
        <w:t>Loan Criteria and Priorities</w:t>
      </w:r>
    </w:p>
    <w:p w14:paraId="70BACDF5" w14:textId="6EC1DCA7" w:rsidR="00D164D5" w:rsidRPr="00EA6C3E" w:rsidRDefault="00D164D5" w:rsidP="001F79C8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Each loan will be reviewed on a case-by-case basis</w:t>
      </w:r>
      <w:r w:rsidR="00D87001" w:rsidRPr="00EA6C3E">
        <w:rPr>
          <w:rFonts w:ascii="Helvetica" w:hAnsi="Helvetica"/>
          <w:sz w:val="22"/>
          <w:szCs w:val="22"/>
        </w:rPr>
        <w:t xml:space="preserve"> by a panel of </w:t>
      </w:r>
      <w:r w:rsidR="00A66F8A" w:rsidRPr="00EA6C3E">
        <w:rPr>
          <w:rFonts w:ascii="Helvetica" w:hAnsi="Helvetica"/>
          <w:sz w:val="22"/>
          <w:szCs w:val="22"/>
        </w:rPr>
        <w:t>artist</w:t>
      </w:r>
      <w:r w:rsidR="00C607FD" w:rsidRPr="00EA6C3E">
        <w:rPr>
          <w:rFonts w:ascii="Helvetica" w:hAnsi="Helvetica"/>
          <w:sz w:val="22"/>
          <w:szCs w:val="22"/>
        </w:rPr>
        <w:t>s</w:t>
      </w:r>
      <w:r w:rsidR="00A66F8A" w:rsidRPr="00EA6C3E">
        <w:rPr>
          <w:rFonts w:ascii="Helvetica" w:hAnsi="Helvetica"/>
          <w:sz w:val="22"/>
          <w:szCs w:val="22"/>
        </w:rPr>
        <w:t xml:space="preserve"> and community </w:t>
      </w:r>
      <w:r w:rsidR="00D87001" w:rsidRPr="00EA6C3E">
        <w:rPr>
          <w:rFonts w:ascii="Helvetica" w:hAnsi="Helvetica"/>
          <w:sz w:val="22"/>
          <w:szCs w:val="22"/>
        </w:rPr>
        <w:t xml:space="preserve"> </w:t>
      </w:r>
      <w:r w:rsidR="00A66F8A" w:rsidRPr="00EA6C3E">
        <w:rPr>
          <w:rFonts w:ascii="Helvetica" w:hAnsi="Helvetica"/>
          <w:sz w:val="22"/>
          <w:szCs w:val="22"/>
        </w:rPr>
        <w:t>peers</w:t>
      </w:r>
      <w:r w:rsidRPr="00EA6C3E">
        <w:rPr>
          <w:rFonts w:ascii="Helvetica" w:hAnsi="Helvetica"/>
          <w:sz w:val="22"/>
          <w:szCs w:val="22"/>
        </w:rPr>
        <w:t xml:space="preserve">. The intent of the program is to </w:t>
      </w:r>
      <w:r w:rsidR="00A66F8A" w:rsidRPr="00EA6C3E">
        <w:rPr>
          <w:rFonts w:ascii="Helvetica" w:hAnsi="Helvetica"/>
          <w:sz w:val="22"/>
          <w:szCs w:val="22"/>
        </w:rPr>
        <w:t>help further</w:t>
      </w:r>
      <w:r w:rsidR="00C607FD" w:rsidRPr="00EA6C3E">
        <w:rPr>
          <w:rFonts w:ascii="Helvetica" w:hAnsi="Helvetica"/>
          <w:sz w:val="22"/>
          <w:szCs w:val="22"/>
        </w:rPr>
        <w:t xml:space="preserve"> an</w:t>
      </w:r>
      <w:r w:rsidR="00A66F8A" w:rsidRPr="00EA6C3E">
        <w:rPr>
          <w:rFonts w:ascii="Helvetica" w:hAnsi="Helvetica"/>
          <w:sz w:val="22"/>
          <w:szCs w:val="22"/>
        </w:rPr>
        <w:t xml:space="preserve"> </w:t>
      </w:r>
      <w:proofErr w:type="spellStart"/>
      <w:r w:rsidR="00A66F8A" w:rsidRPr="00EA6C3E">
        <w:rPr>
          <w:rFonts w:ascii="Helvetica" w:hAnsi="Helvetica"/>
          <w:sz w:val="22"/>
          <w:szCs w:val="22"/>
        </w:rPr>
        <w:t>artists</w:t>
      </w:r>
      <w:proofErr w:type="spellEnd"/>
      <w:r w:rsidR="00A66F8A" w:rsidRPr="00EA6C3E">
        <w:rPr>
          <w:rFonts w:ascii="Helvetica" w:hAnsi="Helvetica"/>
          <w:sz w:val="22"/>
          <w:szCs w:val="22"/>
        </w:rPr>
        <w:t xml:space="preserve"> creative career or provide access to tools, professional development or financial assistance to continue to create during unexpected </w:t>
      </w:r>
      <w:r w:rsidR="00143102" w:rsidRPr="00EA6C3E">
        <w:rPr>
          <w:rFonts w:ascii="Helvetica" w:hAnsi="Helvetica"/>
          <w:sz w:val="22"/>
          <w:szCs w:val="22"/>
        </w:rPr>
        <w:t xml:space="preserve">expenditures. </w:t>
      </w:r>
    </w:p>
    <w:p w14:paraId="497C1FA6" w14:textId="77777777" w:rsidR="00D164D5" w:rsidRPr="00EA6C3E" w:rsidRDefault="00D164D5" w:rsidP="001F79C8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Specific loan review criteria and priorities are as follows:</w:t>
      </w:r>
    </w:p>
    <w:p w14:paraId="05B4DD65" w14:textId="18EA0BFA" w:rsidR="00D164D5" w:rsidRPr="00EA6C3E" w:rsidRDefault="00143102" w:rsidP="00143102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Artists must be located in Delaware County</w:t>
      </w:r>
    </w:p>
    <w:p w14:paraId="069E2B9C" w14:textId="161B7B0A" w:rsidR="00D164D5" w:rsidRPr="00EA6C3E" w:rsidRDefault="007D575E" w:rsidP="001F79C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Applications that demonstrate career development</w:t>
      </w:r>
    </w:p>
    <w:p w14:paraId="374BE51B" w14:textId="39CA4736" w:rsidR="007D575E" w:rsidRPr="00EA6C3E" w:rsidRDefault="007D575E" w:rsidP="001F79C8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Applications that provide access to tools or materials</w:t>
      </w:r>
    </w:p>
    <w:p w14:paraId="494A2B5C" w14:textId="144BBDE8" w:rsidR="007D575E" w:rsidRPr="00EA6C3E" w:rsidRDefault="007D575E" w:rsidP="006A771A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Funds that assist an artist to continue to create during unexpected financial burdens.</w:t>
      </w:r>
    </w:p>
    <w:p w14:paraId="1772302D" w14:textId="5AC1DFC8" w:rsidR="00D164D5" w:rsidRPr="00EA6C3E" w:rsidRDefault="00821ACD" w:rsidP="001F79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 w:rsidRPr="00EA6C3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2BFDFEF" wp14:editId="08D4D702">
                <wp:simplePos x="0" y="0"/>
                <wp:positionH relativeFrom="column">
                  <wp:posOffset>-46182</wp:posOffset>
                </wp:positionH>
                <wp:positionV relativeFrom="paragraph">
                  <wp:posOffset>129309</wp:posOffset>
                </wp:positionV>
                <wp:extent cx="6031230" cy="203200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5BF53" id="Rectangle 9" o:spid="_x0000_s1026" style="position:absolute;margin-left:-3.65pt;margin-top:10.2pt;width:474.9pt;height:16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" fillcolor="#d8d8d8 [2732]" stroked="f" strokeweight="1pt"/>
            </w:pict>
          </mc:Fallback>
        </mc:AlternateContent>
      </w:r>
      <w:r w:rsidR="00D164D5" w:rsidRPr="00EA6C3E">
        <w:rPr>
          <w:rFonts w:ascii="Helvetica" w:hAnsi="Helvetica"/>
          <w:b/>
          <w:sz w:val="22"/>
          <w:szCs w:val="22"/>
          <w:u w:val="none"/>
        </w:rPr>
        <w:t>Loan Terms and Requirements</w:t>
      </w:r>
    </w:p>
    <w:p w14:paraId="5A0ABABF" w14:textId="77777777" w:rsidR="00EA7766" w:rsidRPr="00EA6C3E" w:rsidRDefault="00EA7766" w:rsidP="00EA7766">
      <w:pPr>
        <w:rPr>
          <w:rFonts w:ascii="Helvetica" w:hAnsi="Helvetica"/>
          <w:i/>
          <w:sz w:val="22"/>
          <w:szCs w:val="22"/>
        </w:rPr>
      </w:pPr>
    </w:p>
    <w:p w14:paraId="12AEED5E" w14:textId="006FBF4E" w:rsidR="00D164D5" w:rsidRPr="00EA6C3E" w:rsidRDefault="00DB2426" w:rsidP="00EA7766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>Maximum Loan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="00D164D5" w:rsidRPr="00EA6C3E">
        <w:rPr>
          <w:rFonts w:ascii="Helvetica" w:hAnsi="Helvetica"/>
          <w:sz w:val="22"/>
          <w:szCs w:val="22"/>
        </w:rPr>
        <w:t>$</w:t>
      </w:r>
      <w:r w:rsidR="001F79C8" w:rsidRPr="00EA6C3E">
        <w:rPr>
          <w:rFonts w:ascii="Helvetica" w:hAnsi="Helvetica"/>
          <w:sz w:val="22"/>
          <w:szCs w:val="22"/>
        </w:rPr>
        <w:t>15</w:t>
      </w:r>
      <w:r w:rsidR="006D1E86" w:rsidRPr="00EA6C3E">
        <w:rPr>
          <w:rFonts w:ascii="Helvetica" w:hAnsi="Helvetica"/>
          <w:sz w:val="22"/>
          <w:szCs w:val="22"/>
        </w:rPr>
        <w:t>00</w:t>
      </w:r>
      <w:r w:rsidR="00D164D5" w:rsidRPr="00EA6C3E">
        <w:rPr>
          <w:rFonts w:ascii="Helvetica" w:hAnsi="Helvetica"/>
          <w:sz w:val="22"/>
          <w:szCs w:val="22"/>
        </w:rPr>
        <w:t xml:space="preserve"> </w:t>
      </w:r>
      <w:r w:rsidR="001F79C8" w:rsidRPr="00EA6C3E">
        <w:rPr>
          <w:rFonts w:ascii="Helvetica" w:hAnsi="Helvetica"/>
          <w:sz w:val="22"/>
          <w:szCs w:val="22"/>
        </w:rPr>
        <w:t xml:space="preserve">      </w:t>
      </w:r>
      <w:r w:rsidR="00D164D5" w:rsidRPr="00EA6C3E">
        <w:rPr>
          <w:rFonts w:ascii="Helvetica" w:hAnsi="Helvetica"/>
          <w:i/>
          <w:sz w:val="22"/>
          <w:szCs w:val="22"/>
        </w:rPr>
        <w:t>Minimum Loan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="00D164D5" w:rsidRPr="00EA6C3E">
        <w:rPr>
          <w:rFonts w:ascii="Helvetica" w:hAnsi="Helvetica"/>
          <w:sz w:val="22"/>
          <w:szCs w:val="22"/>
        </w:rPr>
        <w:t>$</w:t>
      </w:r>
      <w:r w:rsidR="00EA7766" w:rsidRPr="00EA6C3E">
        <w:rPr>
          <w:rFonts w:ascii="Helvetica" w:hAnsi="Helvetica"/>
          <w:sz w:val="22"/>
          <w:szCs w:val="22"/>
        </w:rPr>
        <w:t>250</w:t>
      </w:r>
      <w:r w:rsidR="00D164D5" w:rsidRPr="00EA6C3E">
        <w:rPr>
          <w:rFonts w:ascii="Helvetica" w:hAnsi="Helvetica"/>
          <w:sz w:val="22"/>
          <w:szCs w:val="22"/>
        </w:rPr>
        <w:t xml:space="preserve">. </w:t>
      </w:r>
    </w:p>
    <w:p w14:paraId="31ED8763" w14:textId="77777777" w:rsidR="00EA7766" w:rsidRPr="00EA6C3E" w:rsidRDefault="00EA7766" w:rsidP="00EA7766">
      <w:pPr>
        <w:rPr>
          <w:rFonts w:ascii="Helvetica" w:hAnsi="Helvetica"/>
          <w:sz w:val="22"/>
          <w:szCs w:val="22"/>
        </w:rPr>
      </w:pPr>
    </w:p>
    <w:p w14:paraId="5BD4D968" w14:textId="7C71DE53" w:rsidR="00D164D5" w:rsidRPr="00EA6C3E" w:rsidRDefault="006D1E86" w:rsidP="00EA7766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>Loan Term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</w:t>
      </w:r>
      <w:r w:rsidRPr="00EA6C3E">
        <w:rPr>
          <w:rFonts w:ascii="Helvetica" w:hAnsi="Helvetica"/>
          <w:sz w:val="22"/>
          <w:szCs w:val="22"/>
        </w:rPr>
        <w:t xml:space="preserve">The </w:t>
      </w:r>
      <w:r w:rsidR="00C607FD" w:rsidRPr="00EA6C3E">
        <w:rPr>
          <w:rFonts w:ascii="Helvetica" w:hAnsi="Helvetica"/>
          <w:sz w:val="22"/>
          <w:szCs w:val="22"/>
        </w:rPr>
        <w:t>schedule</w:t>
      </w:r>
      <w:r w:rsidRPr="00EA6C3E">
        <w:rPr>
          <w:rFonts w:ascii="Helvetica" w:hAnsi="Helvetica"/>
          <w:sz w:val="22"/>
          <w:szCs w:val="22"/>
        </w:rPr>
        <w:t xml:space="preserve"> of payments will be determined by the applicant and the Roxbury Arts Group at a rate that is agreeable for all parties. Loans will have flexible terms dependent upon </w:t>
      </w:r>
      <w:r w:rsidRPr="00EA6C3E">
        <w:rPr>
          <w:rFonts w:ascii="Helvetica" w:hAnsi="Helvetica"/>
          <w:sz w:val="22"/>
          <w:szCs w:val="22"/>
        </w:rPr>
        <w:lastRenderedPageBreak/>
        <w:t>the type of project financed</w:t>
      </w:r>
      <w:r w:rsidR="00EA7766" w:rsidRPr="00EA6C3E">
        <w:rPr>
          <w:rFonts w:ascii="Helvetica" w:hAnsi="Helvetica"/>
          <w:sz w:val="22"/>
          <w:szCs w:val="22"/>
        </w:rPr>
        <w:t xml:space="preserve"> and the needs of the applicant</w:t>
      </w:r>
      <w:r w:rsidRPr="00EA6C3E">
        <w:rPr>
          <w:rFonts w:ascii="Helvetica" w:hAnsi="Helvetica"/>
          <w:sz w:val="22"/>
          <w:szCs w:val="22"/>
        </w:rPr>
        <w:t xml:space="preserve">. </w:t>
      </w:r>
      <w:r w:rsidR="00EA7766" w:rsidRPr="00EA6C3E">
        <w:rPr>
          <w:rFonts w:ascii="Helvetica" w:hAnsi="Helvetica"/>
          <w:sz w:val="22"/>
          <w:szCs w:val="22"/>
        </w:rPr>
        <w:t>No one loan payment program shall last longer than one year</w:t>
      </w:r>
      <w:r w:rsidR="00C607FD" w:rsidRPr="00EA6C3E">
        <w:rPr>
          <w:rFonts w:ascii="Helvetica" w:hAnsi="Helvetica"/>
          <w:sz w:val="22"/>
          <w:szCs w:val="22"/>
        </w:rPr>
        <w:t xml:space="preserve">. </w:t>
      </w:r>
      <w:r w:rsidR="00EA7766" w:rsidRPr="00EA6C3E">
        <w:rPr>
          <w:rFonts w:ascii="Helvetica" w:hAnsi="Helvetica"/>
          <w:sz w:val="22"/>
          <w:szCs w:val="22"/>
        </w:rPr>
        <w:t xml:space="preserve"> </w:t>
      </w:r>
    </w:p>
    <w:p w14:paraId="198365FE" w14:textId="77777777" w:rsidR="00595ECA" w:rsidRPr="00EA6C3E" w:rsidRDefault="00595ECA" w:rsidP="00EA7766">
      <w:pPr>
        <w:rPr>
          <w:rFonts w:ascii="Helvetica" w:hAnsi="Helvetica"/>
          <w:sz w:val="22"/>
          <w:szCs w:val="22"/>
        </w:rPr>
      </w:pPr>
    </w:p>
    <w:p w14:paraId="0FA555B5" w14:textId="0D798EFB" w:rsidR="00D164D5" w:rsidRPr="00EA6C3E" w:rsidRDefault="006D1E86" w:rsidP="00EA7766">
      <w:p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>Interest Rate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</w:t>
      </w:r>
      <w:r w:rsidR="001F79C8" w:rsidRPr="00EA6C3E">
        <w:rPr>
          <w:rFonts w:ascii="Helvetica" w:hAnsi="Helvetica"/>
          <w:sz w:val="22"/>
          <w:szCs w:val="22"/>
        </w:rPr>
        <w:t xml:space="preserve"> </w:t>
      </w:r>
      <w:r w:rsidRPr="00EA6C3E">
        <w:rPr>
          <w:rFonts w:ascii="Helvetica" w:hAnsi="Helvetica"/>
          <w:sz w:val="22"/>
          <w:szCs w:val="22"/>
        </w:rPr>
        <w:t xml:space="preserve">Loans will have zero interest for the </w:t>
      </w:r>
      <w:r w:rsidR="0018324D" w:rsidRPr="00EA6C3E">
        <w:rPr>
          <w:rFonts w:ascii="Helvetica" w:hAnsi="Helvetica"/>
          <w:sz w:val="22"/>
          <w:szCs w:val="22"/>
        </w:rPr>
        <w:t>original</w:t>
      </w:r>
      <w:r w:rsidRPr="00EA6C3E">
        <w:rPr>
          <w:rFonts w:ascii="Helvetica" w:hAnsi="Helvetica"/>
          <w:sz w:val="22"/>
          <w:szCs w:val="22"/>
        </w:rPr>
        <w:t xml:space="preserve"> agreed Loan Terms</w:t>
      </w:r>
      <w:r w:rsidR="00595ECA" w:rsidRPr="00EA6C3E">
        <w:rPr>
          <w:rFonts w:ascii="Helvetica" w:hAnsi="Helvetica"/>
          <w:sz w:val="22"/>
          <w:szCs w:val="22"/>
        </w:rPr>
        <w:t xml:space="preserve"> of one year</w:t>
      </w:r>
      <w:r w:rsidRPr="00EA6C3E">
        <w:rPr>
          <w:rFonts w:ascii="Helvetica" w:hAnsi="Helvetica"/>
          <w:sz w:val="22"/>
          <w:szCs w:val="22"/>
        </w:rPr>
        <w:t>. If the applicant</w:t>
      </w:r>
      <w:r w:rsidR="0018324D" w:rsidRPr="00EA6C3E">
        <w:rPr>
          <w:rFonts w:ascii="Helvetica" w:hAnsi="Helvetica"/>
          <w:sz w:val="22"/>
          <w:szCs w:val="22"/>
        </w:rPr>
        <w:t xml:space="preserve"> is deemed delinquent on their loan, compound interest at a rate of 3% monthly will begin</w:t>
      </w:r>
      <w:r w:rsidR="0085505E" w:rsidRPr="00EA6C3E">
        <w:rPr>
          <w:rFonts w:ascii="Helvetica" w:hAnsi="Helvetica"/>
          <w:i/>
          <w:iCs/>
          <w:sz w:val="22"/>
          <w:szCs w:val="22"/>
        </w:rPr>
        <w:t xml:space="preserve">. </w:t>
      </w:r>
      <w:r w:rsidR="0085505E" w:rsidRPr="00EA6C3E">
        <w:rPr>
          <w:rFonts w:ascii="Helvetica" w:hAnsi="Helvetica"/>
          <w:sz w:val="22"/>
          <w:szCs w:val="22"/>
        </w:rPr>
        <w:t>Compound interest, being interest that accrues on both the initial principle and accumulated interest from previous periods.</w:t>
      </w:r>
      <w:r w:rsidR="006A771A" w:rsidRPr="00EA6C3E">
        <w:rPr>
          <w:rFonts w:ascii="Helvetica" w:hAnsi="Helvetica"/>
          <w:sz w:val="22"/>
          <w:szCs w:val="22"/>
        </w:rPr>
        <w:t xml:space="preserve"> Failure to make payment on the loan will result in the ending of the Delaware County Artist Micro Loan Program.</w:t>
      </w:r>
    </w:p>
    <w:p w14:paraId="0B6EE038" w14:textId="77777777" w:rsidR="00595ECA" w:rsidRPr="00EA6C3E" w:rsidRDefault="00595ECA" w:rsidP="00EA7766">
      <w:pPr>
        <w:overflowPunct/>
        <w:autoSpaceDE/>
        <w:autoSpaceDN/>
        <w:adjustRightInd/>
        <w:textAlignment w:val="auto"/>
        <w:rPr>
          <w:rFonts w:ascii="Helvetica" w:hAnsi="Helvetica"/>
          <w:sz w:val="22"/>
          <w:szCs w:val="22"/>
        </w:rPr>
      </w:pPr>
    </w:p>
    <w:p w14:paraId="26981FC9" w14:textId="11B6177A" w:rsidR="00D164D5" w:rsidRPr="00EA6C3E" w:rsidRDefault="00D164D5" w:rsidP="00595ECA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 xml:space="preserve">Code </w:t>
      </w:r>
      <w:r w:rsidR="001F79C8" w:rsidRPr="00EA6C3E">
        <w:rPr>
          <w:rFonts w:ascii="Helvetica" w:hAnsi="Helvetica"/>
          <w:i/>
          <w:sz w:val="22"/>
          <w:szCs w:val="22"/>
        </w:rPr>
        <w:t>R</w:t>
      </w:r>
      <w:r w:rsidRPr="00EA6C3E">
        <w:rPr>
          <w:rFonts w:ascii="Helvetica" w:hAnsi="Helvetica"/>
          <w:i/>
          <w:sz w:val="22"/>
          <w:szCs w:val="22"/>
        </w:rPr>
        <w:t>equirements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Pr="00EA6C3E">
        <w:rPr>
          <w:rFonts w:ascii="Helvetica" w:hAnsi="Helvetica"/>
          <w:sz w:val="22"/>
          <w:szCs w:val="22"/>
        </w:rPr>
        <w:t>Applicants must meet all code requirements either at loan closing or upon project completion</w:t>
      </w:r>
      <w:r w:rsidR="0085505E" w:rsidRPr="00EA6C3E">
        <w:rPr>
          <w:rFonts w:ascii="Helvetica" w:hAnsi="Helvetica"/>
          <w:sz w:val="22"/>
          <w:szCs w:val="22"/>
        </w:rPr>
        <w:t>.</w:t>
      </w:r>
    </w:p>
    <w:p w14:paraId="09A1D9F9" w14:textId="77777777" w:rsidR="00595ECA" w:rsidRPr="00EA6C3E" w:rsidRDefault="00595ECA" w:rsidP="00595ECA">
      <w:pPr>
        <w:rPr>
          <w:rFonts w:ascii="Helvetica" w:hAnsi="Helvetica"/>
          <w:i/>
          <w:sz w:val="22"/>
          <w:szCs w:val="22"/>
        </w:rPr>
      </w:pPr>
    </w:p>
    <w:p w14:paraId="350838F0" w14:textId="379C7E30" w:rsidR="00D164D5" w:rsidRPr="00EA6C3E" w:rsidRDefault="0085505E" w:rsidP="00595ECA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>Career Advancement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="00D164D5" w:rsidRPr="00EA6C3E">
        <w:rPr>
          <w:rFonts w:ascii="Helvetica" w:hAnsi="Helvetica"/>
          <w:sz w:val="22"/>
          <w:szCs w:val="22"/>
        </w:rPr>
        <w:t xml:space="preserve">Preference will be given to </w:t>
      </w:r>
      <w:r w:rsidRPr="00EA6C3E">
        <w:rPr>
          <w:rFonts w:ascii="Helvetica" w:hAnsi="Helvetica"/>
          <w:sz w:val="22"/>
          <w:szCs w:val="22"/>
        </w:rPr>
        <w:t>applicants</w:t>
      </w:r>
      <w:r w:rsidR="00D164D5" w:rsidRPr="00EA6C3E">
        <w:rPr>
          <w:rFonts w:ascii="Helvetica" w:hAnsi="Helvetica"/>
          <w:sz w:val="22"/>
          <w:szCs w:val="22"/>
        </w:rPr>
        <w:t xml:space="preserve"> that </w:t>
      </w:r>
      <w:r w:rsidRPr="00EA6C3E">
        <w:rPr>
          <w:rFonts w:ascii="Helvetica" w:hAnsi="Helvetica"/>
          <w:sz w:val="22"/>
          <w:szCs w:val="22"/>
        </w:rPr>
        <w:t>demonstrate clear career advancement</w:t>
      </w:r>
      <w:r w:rsidR="00D164D5" w:rsidRPr="00EA6C3E">
        <w:rPr>
          <w:rFonts w:ascii="Helvetica" w:hAnsi="Helvetica"/>
          <w:sz w:val="22"/>
          <w:szCs w:val="22"/>
        </w:rPr>
        <w:t>.</w:t>
      </w:r>
    </w:p>
    <w:p w14:paraId="5C4443EF" w14:textId="77777777" w:rsidR="00595ECA" w:rsidRPr="00EA6C3E" w:rsidRDefault="00595ECA" w:rsidP="00595ECA">
      <w:pPr>
        <w:rPr>
          <w:rFonts w:ascii="Helvetica" w:hAnsi="Helvetica"/>
          <w:i/>
          <w:sz w:val="22"/>
          <w:szCs w:val="22"/>
        </w:rPr>
      </w:pPr>
    </w:p>
    <w:p w14:paraId="35E6D6E0" w14:textId="2133D377" w:rsidR="00D164D5" w:rsidRPr="00EA6C3E" w:rsidRDefault="00D164D5" w:rsidP="00595ECA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 xml:space="preserve">Rehabilitation </w:t>
      </w:r>
      <w:r w:rsidR="001F79C8" w:rsidRPr="00EA6C3E">
        <w:rPr>
          <w:rFonts w:ascii="Helvetica" w:hAnsi="Helvetica"/>
          <w:i/>
          <w:sz w:val="22"/>
          <w:szCs w:val="22"/>
        </w:rPr>
        <w:t>W</w:t>
      </w:r>
      <w:r w:rsidRPr="00EA6C3E">
        <w:rPr>
          <w:rFonts w:ascii="Helvetica" w:hAnsi="Helvetica"/>
          <w:i/>
          <w:sz w:val="22"/>
          <w:szCs w:val="22"/>
        </w:rPr>
        <w:t>ork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Pr="00EA6C3E">
        <w:rPr>
          <w:rFonts w:ascii="Helvetica" w:hAnsi="Helvetica"/>
          <w:sz w:val="22"/>
          <w:szCs w:val="22"/>
        </w:rPr>
        <w:t xml:space="preserve">For projects involving rehabilitation, applicants must obtain </w:t>
      </w:r>
      <w:r w:rsidR="00EC31E2" w:rsidRPr="00EA6C3E">
        <w:rPr>
          <w:rFonts w:ascii="Helvetica" w:hAnsi="Helvetica"/>
          <w:sz w:val="22"/>
          <w:szCs w:val="22"/>
        </w:rPr>
        <w:t xml:space="preserve">bids and provide their chosen quote. Contractors should be licensed and insured as applicable. </w:t>
      </w:r>
      <w:r w:rsidRPr="00EA6C3E">
        <w:rPr>
          <w:rFonts w:ascii="Helvetica" w:hAnsi="Helvetica"/>
          <w:sz w:val="22"/>
          <w:szCs w:val="22"/>
        </w:rPr>
        <w:t>For projects</w:t>
      </w:r>
      <w:r w:rsidR="00EC31E2" w:rsidRPr="00EA6C3E">
        <w:rPr>
          <w:rFonts w:ascii="Helvetica" w:hAnsi="Helvetica"/>
          <w:sz w:val="22"/>
          <w:szCs w:val="22"/>
        </w:rPr>
        <w:t xml:space="preserve"> should meet all code requirements and as needed</w:t>
      </w:r>
      <w:r w:rsidRPr="00EA6C3E">
        <w:rPr>
          <w:rFonts w:ascii="Helvetica" w:hAnsi="Helvetica"/>
          <w:sz w:val="22"/>
          <w:szCs w:val="22"/>
        </w:rPr>
        <w:t xml:space="preserve"> State Historic Preservation Office </w:t>
      </w:r>
      <w:r w:rsidR="00EC31E2" w:rsidRPr="00EA6C3E">
        <w:rPr>
          <w:rFonts w:ascii="Helvetica" w:hAnsi="Helvetica"/>
          <w:sz w:val="22"/>
          <w:szCs w:val="22"/>
        </w:rPr>
        <w:t>regulations.</w:t>
      </w:r>
    </w:p>
    <w:p w14:paraId="0DE55178" w14:textId="77777777" w:rsidR="00595ECA" w:rsidRPr="00EA6C3E" w:rsidRDefault="00595ECA" w:rsidP="00595ECA">
      <w:pPr>
        <w:rPr>
          <w:rFonts w:ascii="Helvetica" w:hAnsi="Helvetica"/>
          <w:i/>
          <w:sz w:val="22"/>
          <w:szCs w:val="22"/>
        </w:rPr>
      </w:pPr>
    </w:p>
    <w:p w14:paraId="4321E1EB" w14:textId="41EF2182" w:rsidR="00D164D5" w:rsidRPr="00EA6C3E" w:rsidRDefault="00D164D5" w:rsidP="00595ECA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 xml:space="preserve">Refinancing </w:t>
      </w:r>
      <w:r w:rsidR="001F79C8" w:rsidRPr="00EA6C3E">
        <w:rPr>
          <w:rFonts w:ascii="Helvetica" w:hAnsi="Helvetica"/>
          <w:i/>
          <w:sz w:val="22"/>
          <w:szCs w:val="22"/>
        </w:rPr>
        <w:t>E</w:t>
      </w:r>
      <w:r w:rsidRPr="00EA6C3E">
        <w:rPr>
          <w:rFonts w:ascii="Helvetica" w:hAnsi="Helvetica"/>
          <w:i/>
          <w:sz w:val="22"/>
          <w:szCs w:val="22"/>
        </w:rPr>
        <w:t xml:space="preserve">xisting </w:t>
      </w:r>
      <w:r w:rsidR="001F79C8" w:rsidRPr="00EA6C3E">
        <w:rPr>
          <w:rFonts w:ascii="Helvetica" w:hAnsi="Helvetica"/>
          <w:i/>
          <w:sz w:val="22"/>
          <w:szCs w:val="22"/>
        </w:rPr>
        <w:t>D</w:t>
      </w:r>
      <w:r w:rsidRPr="00EA6C3E">
        <w:rPr>
          <w:rFonts w:ascii="Helvetica" w:hAnsi="Helvetica"/>
          <w:i/>
          <w:sz w:val="22"/>
          <w:szCs w:val="22"/>
        </w:rPr>
        <w:t>ebt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Pr="00EA6C3E">
        <w:rPr>
          <w:rFonts w:ascii="Helvetica" w:hAnsi="Helvetica"/>
          <w:sz w:val="22"/>
          <w:szCs w:val="22"/>
        </w:rPr>
        <w:t>No funds may be used to refinance existing debt.</w:t>
      </w:r>
      <w:r w:rsidR="00EC31E2" w:rsidRPr="00EA6C3E">
        <w:rPr>
          <w:rFonts w:ascii="Helvetica" w:hAnsi="Helvetica"/>
          <w:sz w:val="22"/>
          <w:szCs w:val="22"/>
        </w:rPr>
        <w:t xml:space="preserve"> Funds that assist an artist to continue to create during unexpected financial burdens are permitted but should have a clear budget of costs. </w:t>
      </w:r>
    </w:p>
    <w:p w14:paraId="29F43A19" w14:textId="77777777" w:rsidR="00595ECA" w:rsidRPr="00EA6C3E" w:rsidRDefault="00595ECA" w:rsidP="00595ECA">
      <w:pPr>
        <w:rPr>
          <w:rFonts w:ascii="Helvetica" w:hAnsi="Helvetica"/>
          <w:i/>
          <w:sz w:val="22"/>
          <w:szCs w:val="22"/>
        </w:rPr>
      </w:pPr>
    </w:p>
    <w:p w14:paraId="05E4BE54" w14:textId="19659C50" w:rsidR="00D164D5" w:rsidRPr="00EA6C3E" w:rsidRDefault="00D164D5" w:rsidP="00595ECA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sz w:val="22"/>
          <w:szCs w:val="22"/>
        </w:rPr>
        <w:t>Confidentiality</w:t>
      </w:r>
      <w:r w:rsidR="001F79C8" w:rsidRPr="00EA6C3E">
        <w:rPr>
          <w:rFonts w:ascii="Helvetica" w:hAnsi="Helvetica"/>
          <w:i/>
          <w:sz w:val="22"/>
          <w:szCs w:val="22"/>
        </w:rPr>
        <w:t xml:space="preserve">:  </w:t>
      </w:r>
      <w:r w:rsidR="001F79C8" w:rsidRPr="00EA6C3E">
        <w:rPr>
          <w:rFonts w:ascii="Helvetica" w:hAnsi="Helvetica"/>
          <w:sz w:val="22"/>
          <w:szCs w:val="22"/>
        </w:rPr>
        <w:t>A</w:t>
      </w:r>
      <w:r w:rsidRPr="00EA6C3E">
        <w:rPr>
          <w:rFonts w:ascii="Helvetica" w:hAnsi="Helvetica"/>
          <w:sz w:val="22"/>
          <w:szCs w:val="22"/>
        </w:rPr>
        <w:t>ssistance provided will be subject to public disclosure, but all financial information will be kept confidential.</w:t>
      </w:r>
    </w:p>
    <w:p w14:paraId="6A2A6A9F" w14:textId="7849537D" w:rsidR="00595ECA" w:rsidRPr="00EA6C3E" w:rsidRDefault="00595ECA" w:rsidP="00595ECA">
      <w:pPr>
        <w:rPr>
          <w:rFonts w:ascii="Helvetica" w:hAnsi="Helvetica"/>
          <w:sz w:val="22"/>
          <w:szCs w:val="22"/>
        </w:rPr>
      </w:pPr>
    </w:p>
    <w:p w14:paraId="3014DAAC" w14:textId="7C2BCEBA" w:rsidR="00595ECA" w:rsidRPr="00EA6C3E" w:rsidRDefault="00595ECA" w:rsidP="00595ECA">
      <w:pPr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i/>
          <w:iCs/>
          <w:sz w:val="22"/>
          <w:szCs w:val="22"/>
        </w:rPr>
        <w:t xml:space="preserve">Reporting: </w:t>
      </w:r>
      <w:r w:rsidRPr="00EA6C3E">
        <w:rPr>
          <w:rFonts w:ascii="Helvetica" w:hAnsi="Helvetica"/>
          <w:sz w:val="22"/>
          <w:szCs w:val="22"/>
        </w:rPr>
        <w:t xml:space="preserve">Applicants will be expected to provide proof of purchase and progress report within </w:t>
      </w:r>
      <w:r w:rsidR="00322F1F" w:rsidRPr="00EA6C3E">
        <w:rPr>
          <w:rFonts w:ascii="Helvetica" w:hAnsi="Helvetica"/>
          <w:sz w:val="22"/>
          <w:szCs w:val="22"/>
        </w:rPr>
        <w:t>3</w:t>
      </w:r>
      <w:r w:rsidRPr="00EA6C3E">
        <w:rPr>
          <w:rFonts w:ascii="Helvetica" w:hAnsi="Helvetica"/>
          <w:sz w:val="22"/>
          <w:szCs w:val="22"/>
        </w:rPr>
        <w:t>0</w:t>
      </w:r>
      <w:r w:rsidR="00E97A1D" w:rsidRPr="00EA6C3E">
        <w:rPr>
          <w:rFonts w:ascii="Helvetica" w:hAnsi="Helvetica"/>
          <w:sz w:val="22"/>
          <w:szCs w:val="22"/>
        </w:rPr>
        <w:t xml:space="preserve"> </w:t>
      </w:r>
      <w:r w:rsidRPr="00EA6C3E">
        <w:rPr>
          <w:rFonts w:ascii="Helvetica" w:hAnsi="Helvetica"/>
          <w:sz w:val="22"/>
          <w:szCs w:val="22"/>
        </w:rPr>
        <w:t xml:space="preserve">days of the last payment date of the agreed loan terms. Applicants that fail to meet their agreed loan terms </w:t>
      </w:r>
      <w:r w:rsidR="00484D3F" w:rsidRPr="00EA6C3E">
        <w:rPr>
          <w:rFonts w:ascii="Helvetica" w:hAnsi="Helvetica"/>
          <w:sz w:val="22"/>
          <w:szCs w:val="22"/>
        </w:rPr>
        <w:t xml:space="preserve">may </w:t>
      </w:r>
      <w:r w:rsidRPr="00EA6C3E">
        <w:rPr>
          <w:rFonts w:ascii="Helvetica" w:hAnsi="Helvetica"/>
          <w:sz w:val="22"/>
          <w:szCs w:val="22"/>
        </w:rPr>
        <w:t xml:space="preserve">not be permitted to access other opportunities </w:t>
      </w:r>
      <w:r w:rsidR="00484D3F" w:rsidRPr="00EA6C3E">
        <w:rPr>
          <w:rFonts w:ascii="Helvetica" w:hAnsi="Helvetica"/>
          <w:sz w:val="22"/>
          <w:szCs w:val="22"/>
        </w:rPr>
        <w:t xml:space="preserve">funded by the Roxbury Arts Group or may have the actions reported for consideration </w:t>
      </w:r>
      <w:r w:rsidR="00874168" w:rsidRPr="00EA6C3E">
        <w:rPr>
          <w:rFonts w:ascii="Helvetica" w:hAnsi="Helvetica"/>
          <w:sz w:val="22"/>
          <w:szCs w:val="22"/>
        </w:rPr>
        <w:t xml:space="preserve">for opportunities not funded by the Roxbury Arts Group </w:t>
      </w:r>
      <w:r w:rsidR="00EB7096" w:rsidRPr="00EA6C3E">
        <w:rPr>
          <w:rFonts w:ascii="Helvetica" w:hAnsi="Helvetica"/>
          <w:sz w:val="22"/>
          <w:szCs w:val="22"/>
        </w:rPr>
        <w:t xml:space="preserve">such as the Delaware County Arts Grant. </w:t>
      </w:r>
    </w:p>
    <w:p w14:paraId="78B2A273" w14:textId="5F95E3F8" w:rsidR="00D164D5" w:rsidRPr="00EA6C3E" w:rsidRDefault="00821ACD" w:rsidP="001F79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 w:rsidRPr="00EA6C3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EB55D3" wp14:editId="6C822AF6">
                <wp:simplePos x="0" y="0"/>
                <wp:positionH relativeFrom="column">
                  <wp:posOffset>-55418</wp:posOffset>
                </wp:positionH>
                <wp:positionV relativeFrom="paragraph">
                  <wp:posOffset>138546</wp:posOffset>
                </wp:positionV>
                <wp:extent cx="6031230" cy="203200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06C97" id="Rectangle 10" o:spid="_x0000_s1026" style="position:absolute;margin-left:-4.35pt;margin-top:10.9pt;width:474.9pt;height:16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" fillcolor="#d8d8d8 [2732]" stroked="f" strokeweight="1pt"/>
            </w:pict>
          </mc:Fallback>
        </mc:AlternateContent>
      </w:r>
      <w:r w:rsidR="00D164D5" w:rsidRPr="00EA6C3E">
        <w:rPr>
          <w:rFonts w:ascii="Helvetica" w:hAnsi="Helvetica"/>
          <w:b/>
          <w:sz w:val="22"/>
          <w:szCs w:val="22"/>
          <w:u w:val="none"/>
        </w:rPr>
        <w:t>Review Committee</w:t>
      </w:r>
    </w:p>
    <w:p w14:paraId="780F07AA" w14:textId="671DD082" w:rsidR="00D164D5" w:rsidRPr="00EA6C3E" w:rsidRDefault="00D164D5" w:rsidP="00DB2426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The revie</w:t>
      </w:r>
      <w:r w:rsidR="00DB2426" w:rsidRPr="00EA6C3E">
        <w:rPr>
          <w:rFonts w:ascii="Helvetica" w:hAnsi="Helvetica"/>
          <w:sz w:val="22"/>
          <w:szCs w:val="22"/>
        </w:rPr>
        <w:t xml:space="preserve">w committee shall include </w:t>
      </w:r>
      <w:r w:rsidR="00D87001" w:rsidRPr="00EA6C3E">
        <w:rPr>
          <w:rFonts w:ascii="Helvetica" w:hAnsi="Helvetica"/>
          <w:sz w:val="22"/>
          <w:szCs w:val="22"/>
        </w:rPr>
        <w:t xml:space="preserve">representatives of the </w:t>
      </w:r>
      <w:r w:rsidR="00EB7096" w:rsidRPr="00EA6C3E">
        <w:rPr>
          <w:rFonts w:ascii="Helvetica" w:hAnsi="Helvetica"/>
          <w:sz w:val="22"/>
          <w:szCs w:val="22"/>
        </w:rPr>
        <w:t xml:space="preserve">Delaware County </w:t>
      </w:r>
      <w:r w:rsidR="00D87001" w:rsidRPr="00EA6C3E">
        <w:rPr>
          <w:rFonts w:ascii="Helvetica" w:hAnsi="Helvetica"/>
          <w:sz w:val="22"/>
          <w:szCs w:val="22"/>
        </w:rPr>
        <w:t>community and member</w:t>
      </w:r>
      <w:r w:rsidR="00EB7096" w:rsidRPr="00EA6C3E">
        <w:rPr>
          <w:rFonts w:ascii="Helvetica" w:hAnsi="Helvetica"/>
          <w:sz w:val="22"/>
          <w:szCs w:val="22"/>
        </w:rPr>
        <w:t>s</w:t>
      </w:r>
      <w:r w:rsidR="00D87001" w:rsidRPr="00EA6C3E">
        <w:rPr>
          <w:rFonts w:ascii="Helvetica" w:hAnsi="Helvetica"/>
          <w:sz w:val="22"/>
          <w:szCs w:val="22"/>
        </w:rPr>
        <w:t xml:space="preserve"> of the</w:t>
      </w:r>
      <w:r w:rsidR="00EB7096" w:rsidRPr="00EA6C3E">
        <w:rPr>
          <w:rFonts w:ascii="Helvetica" w:hAnsi="Helvetica"/>
          <w:sz w:val="22"/>
          <w:szCs w:val="22"/>
        </w:rPr>
        <w:t xml:space="preserve"> Roxbury Arts Group</w:t>
      </w:r>
      <w:r w:rsidR="00D87001" w:rsidRPr="00EA6C3E">
        <w:rPr>
          <w:rFonts w:ascii="Helvetica" w:hAnsi="Helvetica"/>
          <w:sz w:val="22"/>
          <w:szCs w:val="22"/>
        </w:rPr>
        <w:t xml:space="preserve"> Board of Directors. </w:t>
      </w:r>
    </w:p>
    <w:p w14:paraId="73A6088E" w14:textId="71763354" w:rsidR="00D164D5" w:rsidRPr="00EA6C3E" w:rsidRDefault="00821ACD" w:rsidP="001F79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 w:rsidRPr="00EA6C3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F63C2D5" wp14:editId="5A4A393C">
                <wp:simplePos x="0" y="0"/>
                <wp:positionH relativeFrom="column">
                  <wp:posOffset>-55418</wp:posOffset>
                </wp:positionH>
                <wp:positionV relativeFrom="paragraph">
                  <wp:posOffset>147146</wp:posOffset>
                </wp:positionV>
                <wp:extent cx="6031230" cy="203200"/>
                <wp:effectExtent l="0" t="0" r="127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30C2" id="Rectangle 11" o:spid="_x0000_s1026" style="position:absolute;margin-left:-4.35pt;margin-top:11.6pt;width:474.9pt;height:16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" fillcolor="#d8d8d8 [2732]" stroked="f" strokeweight="1pt"/>
            </w:pict>
          </mc:Fallback>
        </mc:AlternateContent>
      </w:r>
      <w:r w:rsidR="00D164D5" w:rsidRPr="00EA6C3E">
        <w:rPr>
          <w:rFonts w:ascii="Helvetica" w:hAnsi="Helvetica"/>
          <w:b/>
          <w:sz w:val="22"/>
          <w:szCs w:val="22"/>
          <w:u w:val="none"/>
        </w:rPr>
        <w:t>Approval Process</w:t>
      </w:r>
    </w:p>
    <w:p w14:paraId="43A31CE8" w14:textId="4A54149F" w:rsidR="00D164D5" w:rsidRPr="00EA6C3E" w:rsidRDefault="00DB2426" w:rsidP="00DB2426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The </w:t>
      </w:r>
      <w:r w:rsidR="006A771A" w:rsidRPr="00EA6C3E">
        <w:rPr>
          <w:rFonts w:ascii="Helvetica" w:hAnsi="Helvetica"/>
          <w:sz w:val="22"/>
          <w:szCs w:val="22"/>
        </w:rPr>
        <w:t>Roxbury Arts Group</w:t>
      </w:r>
      <w:r w:rsidR="00D164D5" w:rsidRPr="00EA6C3E">
        <w:rPr>
          <w:rFonts w:ascii="Helvetica" w:hAnsi="Helvetica"/>
          <w:sz w:val="22"/>
          <w:szCs w:val="22"/>
        </w:rPr>
        <w:t xml:space="preserve"> is the</w:t>
      </w:r>
      <w:r w:rsidR="00E97A1D" w:rsidRPr="00EA6C3E">
        <w:rPr>
          <w:rFonts w:ascii="Helvetica" w:hAnsi="Helvetica"/>
          <w:sz w:val="22"/>
          <w:szCs w:val="22"/>
        </w:rPr>
        <w:t xml:space="preserve"> Manager and</w:t>
      </w:r>
      <w:r w:rsidR="00D164D5" w:rsidRPr="00EA6C3E">
        <w:rPr>
          <w:rFonts w:ascii="Helvetica" w:hAnsi="Helvetica"/>
          <w:sz w:val="22"/>
          <w:szCs w:val="22"/>
        </w:rPr>
        <w:t xml:space="preserve"> Administrator of the </w:t>
      </w:r>
      <w:r w:rsidR="006A771A" w:rsidRPr="00EA6C3E">
        <w:rPr>
          <w:rFonts w:ascii="Helvetica" w:hAnsi="Helvetica"/>
          <w:sz w:val="22"/>
          <w:szCs w:val="22"/>
        </w:rPr>
        <w:t xml:space="preserve">Delaware County Artist Micro Loan </w:t>
      </w:r>
      <w:r w:rsidR="00D164D5" w:rsidRPr="00EA6C3E">
        <w:rPr>
          <w:rFonts w:ascii="Helvetica" w:hAnsi="Helvetica"/>
          <w:sz w:val="22"/>
          <w:szCs w:val="22"/>
        </w:rPr>
        <w:t xml:space="preserve">and </w:t>
      </w:r>
      <w:r w:rsidR="00E97A1D" w:rsidRPr="00EA6C3E">
        <w:rPr>
          <w:rFonts w:ascii="Helvetica" w:hAnsi="Helvetica"/>
          <w:sz w:val="22"/>
          <w:szCs w:val="22"/>
        </w:rPr>
        <w:t>is</w:t>
      </w:r>
      <w:r w:rsidR="00D164D5" w:rsidRPr="00EA6C3E">
        <w:rPr>
          <w:rFonts w:ascii="Helvetica" w:hAnsi="Helvetica"/>
          <w:sz w:val="22"/>
          <w:szCs w:val="22"/>
        </w:rPr>
        <w:t xml:space="preserve"> responsible for providing support and technical assistance to</w:t>
      </w:r>
      <w:r w:rsidR="006A771A" w:rsidRPr="00EA6C3E">
        <w:rPr>
          <w:rFonts w:ascii="Helvetica" w:hAnsi="Helvetica"/>
          <w:sz w:val="22"/>
          <w:szCs w:val="22"/>
        </w:rPr>
        <w:t xml:space="preserve"> artists</w:t>
      </w:r>
      <w:r w:rsidRPr="00EA6C3E">
        <w:rPr>
          <w:rFonts w:ascii="Helvetica" w:hAnsi="Helvetica"/>
          <w:sz w:val="22"/>
          <w:szCs w:val="22"/>
        </w:rPr>
        <w:t xml:space="preserve">.  The </w:t>
      </w:r>
      <w:r w:rsidR="006A771A" w:rsidRPr="00EA6C3E">
        <w:rPr>
          <w:rFonts w:ascii="Helvetica" w:hAnsi="Helvetica"/>
          <w:sz w:val="22"/>
          <w:szCs w:val="22"/>
        </w:rPr>
        <w:t>Roxbury Arts Group</w:t>
      </w:r>
      <w:r w:rsidR="00D164D5" w:rsidRPr="00EA6C3E">
        <w:rPr>
          <w:rFonts w:ascii="Helvetica" w:hAnsi="Helvetica"/>
          <w:sz w:val="22"/>
          <w:szCs w:val="22"/>
        </w:rPr>
        <w:t xml:space="preserve"> will assist in program delivery and oversee implementation of the program. </w:t>
      </w:r>
      <w:r w:rsidR="00EB7096" w:rsidRPr="00EA6C3E">
        <w:rPr>
          <w:rFonts w:ascii="Helvetica" w:hAnsi="Helvetica"/>
          <w:sz w:val="22"/>
          <w:szCs w:val="22"/>
        </w:rPr>
        <w:t>If applicants fail to meet the agreements of their loan, the program will collapse and this opportunity will end for Delaware County artists.</w:t>
      </w:r>
      <w:r w:rsidR="00D164D5" w:rsidRPr="00EA6C3E">
        <w:rPr>
          <w:rFonts w:ascii="Helvetica" w:hAnsi="Helvetica"/>
          <w:sz w:val="22"/>
          <w:szCs w:val="22"/>
        </w:rPr>
        <w:t xml:space="preserve">  </w:t>
      </w:r>
    </w:p>
    <w:p w14:paraId="6398CAB8" w14:textId="10DEE18B" w:rsidR="00D164D5" w:rsidRPr="00EA6C3E" w:rsidRDefault="00D164D5" w:rsidP="00DB2426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 xml:space="preserve">The </w:t>
      </w:r>
      <w:r w:rsidR="00EB7096" w:rsidRPr="00EA6C3E">
        <w:rPr>
          <w:rFonts w:ascii="Helvetica" w:hAnsi="Helvetica"/>
          <w:sz w:val="22"/>
          <w:szCs w:val="22"/>
        </w:rPr>
        <w:t>Grants and Community Coordinator</w:t>
      </w:r>
      <w:r w:rsidRPr="00EA6C3E">
        <w:rPr>
          <w:rFonts w:ascii="Helvetica" w:hAnsi="Helvetica"/>
          <w:sz w:val="22"/>
          <w:szCs w:val="22"/>
        </w:rPr>
        <w:t xml:space="preserve"> will review the application for completeness and will determine the suitability and appropriateness of the project given the loan review criteria</w:t>
      </w:r>
      <w:r w:rsidR="009323A6" w:rsidRPr="00EA6C3E">
        <w:rPr>
          <w:rFonts w:ascii="Helvetica" w:hAnsi="Helvetica"/>
          <w:sz w:val="22"/>
          <w:szCs w:val="22"/>
        </w:rPr>
        <w:t xml:space="preserve">. </w:t>
      </w:r>
      <w:r w:rsidRPr="00EA6C3E">
        <w:rPr>
          <w:rFonts w:ascii="Helvetica" w:hAnsi="Helvetica"/>
          <w:sz w:val="22"/>
          <w:szCs w:val="22"/>
        </w:rPr>
        <w:t xml:space="preserve">The </w:t>
      </w:r>
      <w:r w:rsidR="00EB7096" w:rsidRPr="00EA6C3E">
        <w:rPr>
          <w:rFonts w:ascii="Helvetica" w:hAnsi="Helvetica"/>
          <w:sz w:val="22"/>
          <w:szCs w:val="22"/>
        </w:rPr>
        <w:t>Review C</w:t>
      </w:r>
      <w:r w:rsidRPr="00EA6C3E">
        <w:rPr>
          <w:rFonts w:ascii="Helvetica" w:hAnsi="Helvetica"/>
          <w:sz w:val="22"/>
          <w:szCs w:val="22"/>
        </w:rPr>
        <w:t xml:space="preserve">ommittee will </w:t>
      </w:r>
      <w:r w:rsidR="00EB7096" w:rsidRPr="00EA6C3E">
        <w:rPr>
          <w:rFonts w:ascii="Helvetica" w:hAnsi="Helvetica"/>
          <w:sz w:val="22"/>
          <w:szCs w:val="22"/>
        </w:rPr>
        <w:t>then</w:t>
      </w:r>
      <w:r w:rsidR="009323A6" w:rsidRPr="00EA6C3E">
        <w:rPr>
          <w:rFonts w:ascii="Helvetica" w:hAnsi="Helvetica"/>
          <w:sz w:val="22"/>
          <w:szCs w:val="22"/>
        </w:rPr>
        <w:t xml:space="preserve"> review the application and</w:t>
      </w:r>
      <w:r w:rsidR="00EB7096" w:rsidRPr="00EA6C3E">
        <w:rPr>
          <w:rFonts w:ascii="Helvetica" w:hAnsi="Helvetica"/>
          <w:sz w:val="22"/>
          <w:szCs w:val="22"/>
        </w:rPr>
        <w:t xml:space="preserve"> </w:t>
      </w:r>
      <w:r w:rsidRPr="00EA6C3E">
        <w:rPr>
          <w:rFonts w:ascii="Helvetica" w:hAnsi="Helvetica"/>
          <w:sz w:val="22"/>
          <w:szCs w:val="22"/>
        </w:rPr>
        <w:t xml:space="preserve">make </w:t>
      </w:r>
      <w:r w:rsidR="001F3F51" w:rsidRPr="00EA6C3E">
        <w:rPr>
          <w:rFonts w:ascii="Helvetica" w:hAnsi="Helvetica"/>
          <w:sz w:val="22"/>
          <w:szCs w:val="22"/>
        </w:rPr>
        <w:t xml:space="preserve">funding </w:t>
      </w:r>
      <w:r w:rsidRPr="00EA6C3E">
        <w:rPr>
          <w:rFonts w:ascii="Helvetica" w:hAnsi="Helvetica"/>
          <w:sz w:val="22"/>
          <w:szCs w:val="22"/>
        </w:rPr>
        <w:t>recomme</w:t>
      </w:r>
      <w:r w:rsidR="00DB2426" w:rsidRPr="00EA6C3E">
        <w:rPr>
          <w:rFonts w:ascii="Helvetica" w:hAnsi="Helvetica"/>
          <w:sz w:val="22"/>
          <w:szCs w:val="22"/>
        </w:rPr>
        <w:t xml:space="preserve">ndations on loans to the </w:t>
      </w:r>
      <w:r w:rsidR="00545C2B" w:rsidRPr="00EA6C3E">
        <w:rPr>
          <w:rFonts w:ascii="Helvetica" w:hAnsi="Helvetica"/>
          <w:sz w:val="22"/>
          <w:szCs w:val="22"/>
        </w:rPr>
        <w:t>Executive Director</w:t>
      </w:r>
      <w:r w:rsidRPr="00EA6C3E">
        <w:rPr>
          <w:rFonts w:ascii="Helvetica" w:hAnsi="Helvetica"/>
          <w:sz w:val="22"/>
          <w:szCs w:val="22"/>
        </w:rPr>
        <w:t xml:space="preserve"> shall</w:t>
      </w:r>
      <w:r w:rsidR="009E3B42" w:rsidRPr="00EA6C3E">
        <w:rPr>
          <w:rFonts w:ascii="Helvetica" w:hAnsi="Helvetica"/>
          <w:sz w:val="22"/>
          <w:szCs w:val="22"/>
        </w:rPr>
        <w:t xml:space="preserve"> make final approval for the loan amount and</w:t>
      </w:r>
      <w:r w:rsidRPr="00EA6C3E">
        <w:rPr>
          <w:rFonts w:ascii="Helvetica" w:hAnsi="Helvetica"/>
          <w:sz w:val="22"/>
          <w:szCs w:val="22"/>
        </w:rPr>
        <w:t xml:space="preserve"> </w:t>
      </w:r>
      <w:r w:rsidR="009E3B42" w:rsidRPr="00EA6C3E">
        <w:rPr>
          <w:rFonts w:ascii="Helvetica" w:hAnsi="Helvetica"/>
          <w:sz w:val="22"/>
          <w:szCs w:val="22"/>
        </w:rPr>
        <w:t xml:space="preserve">negotiate </w:t>
      </w:r>
      <w:r w:rsidRPr="00EA6C3E">
        <w:rPr>
          <w:rFonts w:ascii="Helvetica" w:hAnsi="Helvetica"/>
          <w:sz w:val="22"/>
          <w:szCs w:val="22"/>
        </w:rPr>
        <w:t xml:space="preserve">the </w:t>
      </w:r>
      <w:r w:rsidR="009E3B42" w:rsidRPr="00EA6C3E">
        <w:rPr>
          <w:rFonts w:ascii="Helvetica" w:hAnsi="Helvetica"/>
          <w:sz w:val="22"/>
          <w:szCs w:val="22"/>
        </w:rPr>
        <w:t>loan terms with successful applicants.</w:t>
      </w:r>
    </w:p>
    <w:p w14:paraId="19089582" w14:textId="4B6615D9" w:rsidR="009E3B42" w:rsidRPr="003412C8" w:rsidRDefault="00545C2B" w:rsidP="003412C8">
      <w:pPr>
        <w:spacing w:before="120"/>
        <w:ind w:left="360"/>
        <w:rPr>
          <w:rFonts w:ascii="Helvetica" w:hAnsi="Helvetica"/>
          <w:sz w:val="22"/>
          <w:szCs w:val="22"/>
        </w:rPr>
      </w:pPr>
      <w:r w:rsidRPr="00EA6C3E">
        <w:rPr>
          <w:rFonts w:ascii="Helvetica" w:hAnsi="Helvetica"/>
          <w:sz w:val="22"/>
          <w:szCs w:val="22"/>
        </w:rPr>
        <w:t>The Roxbury Arts Group</w:t>
      </w:r>
      <w:r w:rsidR="00D164D5" w:rsidRPr="00EA6C3E">
        <w:rPr>
          <w:rFonts w:ascii="Helvetica" w:hAnsi="Helvetica"/>
          <w:sz w:val="22"/>
          <w:szCs w:val="22"/>
        </w:rPr>
        <w:t xml:space="preserve"> will collect repayment of its loan proceeds and distribute the fun</w:t>
      </w:r>
      <w:r w:rsidR="00DB2426" w:rsidRPr="00EA6C3E">
        <w:rPr>
          <w:rFonts w:ascii="Helvetica" w:hAnsi="Helvetica"/>
          <w:sz w:val="22"/>
          <w:szCs w:val="22"/>
        </w:rPr>
        <w:t>ds to the appropriate accounts.</w:t>
      </w:r>
    </w:p>
    <w:p w14:paraId="5964EC58" w14:textId="341EB73E" w:rsidR="009E3B42" w:rsidRPr="003412C8" w:rsidRDefault="003412C8" w:rsidP="003412C8">
      <w:pPr>
        <w:pStyle w:val="Heading1"/>
        <w:spacing w:before="240"/>
        <w:rPr>
          <w:rFonts w:ascii="Helvetica" w:hAnsi="Helvetica"/>
          <w:b/>
          <w:sz w:val="22"/>
          <w:szCs w:val="22"/>
          <w:u w:val="none"/>
        </w:rPr>
      </w:pPr>
      <w:r>
        <w:rPr>
          <w:rFonts w:ascii="Helvetica" w:hAnsi="Helvetic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241BACD" wp14:editId="7369924E">
                <wp:simplePos x="0" y="0"/>
                <wp:positionH relativeFrom="column">
                  <wp:posOffset>-27305</wp:posOffset>
                </wp:positionH>
                <wp:positionV relativeFrom="paragraph">
                  <wp:posOffset>8428</wp:posOffset>
                </wp:positionV>
                <wp:extent cx="6031230" cy="203200"/>
                <wp:effectExtent l="0" t="0" r="127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12A1A" id="Rectangle 12" o:spid="_x0000_s1026" style="position:absolute;margin-left:-2.15pt;margin-top:.65pt;width:474.9pt;height:16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" fillcolor="#d8d8d8 [2732]" stroked="f" strokeweight="1pt"/>
            </w:pict>
          </mc:Fallback>
        </mc:AlternateContent>
      </w:r>
      <w:r w:rsidR="00D164D5" w:rsidRPr="003512A3">
        <w:rPr>
          <w:rFonts w:ascii="Helvetica" w:hAnsi="Helvetica"/>
          <w:b/>
          <w:sz w:val="22"/>
          <w:szCs w:val="22"/>
          <w:u w:val="none"/>
        </w:rPr>
        <w:t>Post Approval Requirements</w:t>
      </w:r>
    </w:p>
    <w:p w14:paraId="59CD65D4" w14:textId="5B7CCC0C" w:rsidR="00D164D5" w:rsidRPr="003512A3" w:rsidRDefault="00D164D5" w:rsidP="00DB2426">
      <w:pPr>
        <w:spacing w:before="120"/>
        <w:ind w:left="360"/>
        <w:rPr>
          <w:rFonts w:ascii="Helvetica" w:hAnsi="Helvetica"/>
          <w:sz w:val="22"/>
          <w:szCs w:val="22"/>
        </w:rPr>
      </w:pPr>
      <w:r w:rsidRPr="003512A3">
        <w:rPr>
          <w:rFonts w:ascii="Helvetica" w:hAnsi="Helvetica"/>
          <w:sz w:val="22"/>
          <w:szCs w:val="22"/>
        </w:rPr>
        <w:t xml:space="preserve">All loan recipients are required to report </w:t>
      </w:r>
      <w:r w:rsidR="00A22DC5" w:rsidRPr="00322F1F">
        <w:rPr>
          <w:rFonts w:ascii="Helvetica" w:hAnsi="Helvetica"/>
          <w:sz w:val="22"/>
          <w:szCs w:val="22"/>
        </w:rPr>
        <w:t xml:space="preserve">their expenditures by providing proof of payments </w:t>
      </w:r>
      <w:r w:rsidR="001F3F51">
        <w:rPr>
          <w:rFonts w:ascii="Helvetica" w:hAnsi="Helvetica"/>
          <w:sz w:val="22"/>
          <w:szCs w:val="22"/>
        </w:rPr>
        <w:t>through receipts and copies of checks or credit card statement</w:t>
      </w:r>
      <w:r w:rsidR="00A22DC5">
        <w:rPr>
          <w:rFonts w:ascii="Helvetica" w:hAnsi="Helvetica"/>
          <w:sz w:val="22"/>
          <w:szCs w:val="22"/>
        </w:rPr>
        <w:t xml:space="preserve"> </w:t>
      </w:r>
      <w:r w:rsidRPr="003512A3">
        <w:rPr>
          <w:rFonts w:ascii="Helvetica" w:hAnsi="Helvetica"/>
          <w:sz w:val="22"/>
          <w:szCs w:val="22"/>
        </w:rPr>
        <w:t xml:space="preserve">within </w:t>
      </w:r>
      <w:r w:rsidR="00322F1F">
        <w:rPr>
          <w:rFonts w:ascii="Helvetica" w:hAnsi="Helvetica"/>
          <w:sz w:val="22"/>
          <w:szCs w:val="22"/>
        </w:rPr>
        <w:t>3</w:t>
      </w:r>
      <w:r w:rsidRPr="003512A3">
        <w:rPr>
          <w:rFonts w:ascii="Helvetica" w:hAnsi="Helvetica"/>
          <w:sz w:val="22"/>
          <w:szCs w:val="22"/>
        </w:rPr>
        <w:t xml:space="preserve">0 days of </w:t>
      </w:r>
      <w:r w:rsidR="00A22DC5">
        <w:rPr>
          <w:rFonts w:ascii="Helvetica" w:hAnsi="Helvetica"/>
          <w:sz w:val="22"/>
          <w:szCs w:val="22"/>
        </w:rPr>
        <w:t xml:space="preserve">the last payment date </w:t>
      </w:r>
      <w:r w:rsidR="007A024C">
        <w:rPr>
          <w:rFonts w:ascii="Helvetica" w:hAnsi="Helvetica"/>
          <w:sz w:val="22"/>
          <w:szCs w:val="22"/>
        </w:rPr>
        <w:t>or of zero balance</w:t>
      </w:r>
      <w:r w:rsidRPr="003512A3">
        <w:rPr>
          <w:rFonts w:ascii="Helvetica" w:hAnsi="Helvetica"/>
          <w:sz w:val="22"/>
          <w:szCs w:val="22"/>
        </w:rPr>
        <w:t xml:space="preserve">. </w:t>
      </w:r>
      <w:r w:rsidR="00322F1F">
        <w:rPr>
          <w:rFonts w:ascii="Helvetica" w:hAnsi="Helvetica"/>
          <w:sz w:val="22"/>
          <w:szCs w:val="22"/>
        </w:rPr>
        <w:t>Quotes/invoices are not considered proof or payment.</w:t>
      </w:r>
      <w:r w:rsidRPr="003512A3">
        <w:rPr>
          <w:rFonts w:ascii="Helvetica" w:hAnsi="Helvetica"/>
          <w:sz w:val="22"/>
          <w:szCs w:val="22"/>
        </w:rPr>
        <w:t xml:space="preserve"> Should these not be provided, recipients may be considered in default of loan obligations and legal action could</w:t>
      </w:r>
      <w:r w:rsidR="00635A24">
        <w:rPr>
          <w:rFonts w:ascii="Helvetica" w:hAnsi="Helvetica"/>
          <w:sz w:val="22"/>
          <w:szCs w:val="22"/>
        </w:rPr>
        <w:t xml:space="preserve"> </w:t>
      </w:r>
      <w:r w:rsidRPr="003512A3">
        <w:rPr>
          <w:rFonts w:ascii="Helvetica" w:hAnsi="Helvetica"/>
          <w:sz w:val="22"/>
          <w:szCs w:val="22"/>
        </w:rPr>
        <w:t>commence.</w:t>
      </w:r>
    </w:p>
    <w:p w14:paraId="0CC07B37" w14:textId="77777777" w:rsidR="00D87001" w:rsidRPr="003512A3" w:rsidRDefault="00D87001" w:rsidP="00DB2426">
      <w:pPr>
        <w:spacing w:before="120"/>
        <w:ind w:left="360"/>
        <w:rPr>
          <w:rFonts w:ascii="Helvetica" w:hAnsi="Helvetica"/>
          <w:sz w:val="22"/>
          <w:szCs w:val="22"/>
        </w:rPr>
      </w:pPr>
    </w:p>
    <w:p w14:paraId="4F4391C5" w14:textId="77777777" w:rsidR="00D87001" w:rsidRPr="003512A3" w:rsidRDefault="00D87001" w:rsidP="00DB2426">
      <w:pPr>
        <w:spacing w:before="120"/>
        <w:ind w:left="360"/>
        <w:rPr>
          <w:rFonts w:ascii="Helvetica" w:hAnsi="Helvetica"/>
          <w:sz w:val="22"/>
          <w:szCs w:val="22"/>
        </w:rPr>
      </w:pPr>
    </w:p>
    <w:p w14:paraId="6E3C1385" w14:textId="77777777" w:rsidR="00D164D5" w:rsidRPr="003512A3" w:rsidRDefault="00D164D5">
      <w:pPr>
        <w:rPr>
          <w:rFonts w:ascii="Helvetica" w:hAnsi="Helvetica"/>
          <w:sz w:val="22"/>
          <w:szCs w:val="22"/>
        </w:rPr>
      </w:pPr>
    </w:p>
    <w:sectPr w:rsidR="00D164D5" w:rsidRPr="003512A3" w:rsidSect="00337A33">
      <w:footerReference w:type="default" r:id="rId8"/>
      <w:pgSz w:w="12240" w:h="15840"/>
      <w:pgMar w:top="517" w:right="1440" w:bottom="1440" w:left="1440" w:header="117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D39D" w14:textId="77777777" w:rsidR="00E947A6" w:rsidRDefault="00E947A6" w:rsidP="00773168">
      <w:r>
        <w:separator/>
      </w:r>
    </w:p>
  </w:endnote>
  <w:endnote w:type="continuationSeparator" w:id="0">
    <w:p w14:paraId="7BCCE5BA" w14:textId="77777777" w:rsidR="00E947A6" w:rsidRDefault="00E947A6" w:rsidP="0077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DB8E" w14:textId="5E07C629" w:rsidR="00773168" w:rsidRPr="00773168" w:rsidRDefault="00773168" w:rsidP="00773168">
    <w:pPr>
      <w:ind w:right="-810"/>
      <w:jc w:val="right"/>
      <w:rPr>
        <w:b/>
        <w:sz w:val="16"/>
        <w:szCs w:val="16"/>
      </w:rPr>
    </w:pPr>
    <w:r w:rsidRPr="00BE11A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B1A6658" wp14:editId="1255BCBD">
          <wp:simplePos x="0" y="0"/>
          <wp:positionH relativeFrom="column">
            <wp:posOffset>-507365</wp:posOffset>
          </wp:positionH>
          <wp:positionV relativeFrom="paragraph">
            <wp:posOffset>50569</wp:posOffset>
          </wp:positionV>
          <wp:extent cx="1029335" cy="850900"/>
          <wp:effectExtent l="0" t="0" r="12065" b="12700"/>
          <wp:wrapTight wrapText="bothSides">
            <wp:wrapPolygon edited="0">
              <wp:start x="0" y="0"/>
              <wp:lineTo x="0" y="21278"/>
              <wp:lineTo x="21320" y="21278"/>
              <wp:lineTo x="21320" y="0"/>
              <wp:lineTo x="0" y="0"/>
            </wp:wrapPolygon>
          </wp:wrapTight>
          <wp:docPr id="13" name="Picture 13" descr="../../Images/Logos/Logo%20Di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Logos/Logo%20Di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168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0DA4E" wp14:editId="44C3B5A8">
              <wp:simplePos x="0" y="0"/>
              <wp:positionH relativeFrom="column">
                <wp:posOffset>-88900</wp:posOffset>
              </wp:positionH>
              <wp:positionV relativeFrom="paragraph">
                <wp:posOffset>127000</wp:posOffset>
              </wp:positionV>
              <wp:extent cx="297815" cy="33718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AC500" w14:textId="77777777" w:rsidR="00773168" w:rsidRDefault="00773168" w:rsidP="00773168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0DA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pt;margin-top:10pt;width:23.45pt;height:26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" filled="f" stroked="f">
              <v:textbox style="mso-fit-shape-to-text:t" inset=",7.2pt,,7.2pt">
                <w:txbxContent>
                  <w:p w14:paraId="21EAC500" w14:textId="77777777" w:rsidR="00773168" w:rsidRDefault="00773168" w:rsidP="00773168"/>
                </w:txbxContent>
              </v:textbox>
              <w10:wrap type="tight"/>
            </v:shape>
          </w:pict>
        </mc:Fallback>
      </mc:AlternateContent>
    </w:r>
    <w:r w:rsidRPr="00773168">
      <w:rPr>
        <w:b/>
        <w:sz w:val="16"/>
        <w:szCs w:val="16"/>
      </w:rPr>
      <w:t>Roxbury Arts Group</w:t>
    </w:r>
  </w:p>
  <w:p w14:paraId="2F17B406" w14:textId="3ECD3EF6" w:rsidR="00773168" w:rsidRPr="00773168" w:rsidRDefault="00773168" w:rsidP="00773168">
    <w:pPr>
      <w:tabs>
        <w:tab w:val="left" w:pos="2240"/>
        <w:tab w:val="right" w:pos="6648"/>
      </w:tabs>
      <w:ind w:right="-810"/>
      <w:jc w:val="right"/>
      <w:rPr>
        <w:sz w:val="16"/>
        <w:szCs w:val="16"/>
      </w:rPr>
    </w:pPr>
    <w:r w:rsidRPr="00773168">
      <w:rPr>
        <w:sz w:val="16"/>
        <w:szCs w:val="16"/>
      </w:rPr>
      <w:tab/>
      <w:t>PO Box 93</w:t>
    </w:r>
  </w:p>
  <w:p w14:paraId="3B621110" w14:textId="41072DB8" w:rsidR="00773168" w:rsidRPr="00773168" w:rsidRDefault="00773168" w:rsidP="00773168">
    <w:pPr>
      <w:ind w:right="-810"/>
      <w:jc w:val="right"/>
      <w:rPr>
        <w:sz w:val="16"/>
        <w:szCs w:val="16"/>
      </w:rPr>
    </w:pPr>
    <w:r w:rsidRPr="00773168">
      <w:rPr>
        <w:sz w:val="16"/>
        <w:szCs w:val="16"/>
      </w:rPr>
      <w:t>5025 Vega Mountain Road</w:t>
    </w:r>
  </w:p>
  <w:p w14:paraId="3C356635" w14:textId="3E1867FC" w:rsidR="00773168" w:rsidRPr="00773168" w:rsidRDefault="00773168" w:rsidP="00773168">
    <w:pPr>
      <w:ind w:right="-810"/>
      <w:jc w:val="right"/>
      <w:rPr>
        <w:sz w:val="16"/>
        <w:szCs w:val="16"/>
      </w:rPr>
    </w:pPr>
    <w:r w:rsidRPr="00773168">
      <w:rPr>
        <w:sz w:val="16"/>
        <w:szCs w:val="16"/>
      </w:rPr>
      <w:t>Roxbury NY 12474</w:t>
    </w:r>
  </w:p>
  <w:p w14:paraId="679EDF76" w14:textId="2856CBA5" w:rsidR="00773168" w:rsidRPr="00773168" w:rsidRDefault="00773168" w:rsidP="00773168">
    <w:pPr>
      <w:ind w:right="-810"/>
      <w:jc w:val="right"/>
      <w:rPr>
        <w:sz w:val="16"/>
        <w:szCs w:val="16"/>
      </w:rPr>
    </w:pPr>
    <w:r w:rsidRPr="00773168">
      <w:rPr>
        <w:sz w:val="16"/>
        <w:szCs w:val="16"/>
      </w:rPr>
      <w:t>607.326.7908</w:t>
    </w:r>
  </w:p>
  <w:p w14:paraId="54EF9466" w14:textId="77777777" w:rsidR="00773168" w:rsidRPr="00773168" w:rsidRDefault="00773168" w:rsidP="00773168">
    <w:pPr>
      <w:ind w:right="-810"/>
      <w:jc w:val="right"/>
      <w:rPr>
        <w:sz w:val="16"/>
        <w:szCs w:val="16"/>
      </w:rPr>
    </w:pPr>
    <w:r w:rsidRPr="00773168">
      <w:rPr>
        <w:sz w:val="16"/>
        <w:szCs w:val="16"/>
      </w:rPr>
      <w:t>www.roxburyartsgroup.org</w:t>
    </w:r>
  </w:p>
  <w:p w14:paraId="08431FE0" w14:textId="529E21A3" w:rsidR="00773168" w:rsidRPr="00773168" w:rsidRDefault="00773168" w:rsidP="00773168">
    <w:pPr>
      <w:ind w:right="-810"/>
      <w:jc w:val="right"/>
      <w:rPr>
        <w:sz w:val="16"/>
        <w:szCs w:val="16"/>
      </w:rPr>
    </w:pPr>
    <w:r w:rsidRPr="00773168">
      <w:rPr>
        <w:sz w:val="16"/>
        <w:szCs w:val="16"/>
      </w:rPr>
      <w:t>Samantha Nick, Grants &amp; Community Coordinator, community@roxburyartsgroup.org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6B34" w14:textId="77777777" w:rsidR="00E947A6" w:rsidRDefault="00E947A6" w:rsidP="00773168">
      <w:r>
        <w:separator/>
      </w:r>
    </w:p>
  </w:footnote>
  <w:footnote w:type="continuationSeparator" w:id="0">
    <w:p w14:paraId="65261049" w14:textId="77777777" w:rsidR="00E947A6" w:rsidRDefault="00E947A6" w:rsidP="0077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E8516E"/>
    <w:lvl w:ilvl="0">
      <w:numFmt w:val="decimal"/>
      <w:lvlText w:val="*"/>
      <w:lvlJc w:val="left"/>
    </w:lvl>
  </w:abstractNum>
  <w:abstractNum w:abstractNumId="1" w15:restartNumberingAfterBreak="0">
    <w:nsid w:val="52875EC5"/>
    <w:multiLevelType w:val="hybridMultilevel"/>
    <w:tmpl w:val="EFF2C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746C3A"/>
    <w:multiLevelType w:val="hybridMultilevel"/>
    <w:tmpl w:val="8D268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A30CC7"/>
    <w:multiLevelType w:val="hybridMultilevel"/>
    <w:tmpl w:val="8F7E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07BC4"/>
    <w:multiLevelType w:val="hybridMultilevel"/>
    <w:tmpl w:val="ADA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862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24735167">
    <w:abstractNumId w:val="3"/>
  </w:num>
  <w:num w:numId="3" w16cid:durableId="2016608513">
    <w:abstractNumId w:val="4"/>
  </w:num>
  <w:num w:numId="4" w16cid:durableId="1122193183">
    <w:abstractNumId w:val="2"/>
  </w:num>
  <w:num w:numId="5" w16cid:durableId="15388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15"/>
    <w:rsid w:val="000D346B"/>
    <w:rsid w:val="00143102"/>
    <w:rsid w:val="0018324D"/>
    <w:rsid w:val="001F3F51"/>
    <w:rsid w:val="001F79C8"/>
    <w:rsid w:val="002171B4"/>
    <w:rsid w:val="00275007"/>
    <w:rsid w:val="00297349"/>
    <w:rsid w:val="00322F1F"/>
    <w:rsid w:val="00337A33"/>
    <w:rsid w:val="003412C8"/>
    <w:rsid w:val="003512A3"/>
    <w:rsid w:val="003B3CC5"/>
    <w:rsid w:val="003B53A2"/>
    <w:rsid w:val="00411657"/>
    <w:rsid w:val="00446929"/>
    <w:rsid w:val="00465985"/>
    <w:rsid w:val="00484D3F"/>
    <w:rsid w:val="004D0DD4"/>
    <w:rsid w:val="004E6AEA"/>
    <w:rsid w:val="005051DC"/>
    <w:rsid w:val="00545C2B"/>
    <w:rsid w:val="0058458D"/>
    <w:rsid w:val="00595ECA"/>
    <w:rsid w:val="005D1784"/>
    <w:rsid w:val="005F558B"/>
    <w:rsid w:val="00605E0F"/>
    <w:rsid w:val="00635A24"/>
    <w:rsid w:val="006A771A"/>
    <w:rsid w:val="006D1E86"/>
    <w:rsid w:val="00773168"/>
    <w:rsid w:val="007749FC"/>
    <w:rsid w:val="007A024C"/>
    <w:rsid w:val="007D575E"/>
    <w:rsid w:val="00821ACD"/>
    <w:rsid w:val="0085505E"/>
    <w:rsid w:val="00874168"/>
    <w:rsid w:val="008F360B"/>
    <w:rsid w:val="0090413D"/>
    <w:rsid w:val="009323A6"/>
    <w:rsid w:val="009E3B42"/>
    <w:rsid w:val="00A22DC5"/>
    <w:rsid w:val="00A53CEA"/>
    <w:rsid w:val="00A66F8A"/>
    <w:rsid w:val="00AF0DDA"/>
    <w:rsid w:val="00B1374C"/>
    <w:rsid w:val="00B6435B"/>
    <w:rsid w:val="00BB6B15"/>
    <w:rsid w:val="00C26403"/>
    <w:rsid w:val="00C53E4E"/>
    <w:rsid w:val="00C607FD"/>
    <w:rsid w:val="00C8439E"/>
    <w:rsid w:val="00CC1EA2"/>
    <w:rsid w:val="00D164D5"/>
    <w:rsid w:val="00D87001"/>
    <w:rsid w:val="00DA6B3C"/>
    <w:rsid w:val="00DB2426"/>
    <w:rsid w:val="00E22C6A"/>
    <w:rsid w:val="00E947A6"/>
    <w:rsid w:val="00E97A1D"/>
    <w:rsid w:val="00EA6C3E"/>
    <w:rsid w:val="00EA7766"/>
    <w:rsid w:val="00EB7096"/>
    <w:rsid w:val="00EC31E2"/>
    <w:rsid w:val="00F464F6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C5E37"/>
  <w15:chartTrackingRefBased/>
  <w15:docId w15:val="{F574531D-C58C-2549-ACCA-8179D6F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550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3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6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A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1031</Words>
  <Characters>5753</Characters>
  <Application>Microsoft Office Word</Application>
  <DocSecurity>0</DocSecurity>
  <Lines>140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Middletown</vt:lpstr>
    </vt:vector>
  </TitlesOfParts>
  <Company>M-ARK Project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Middletown</dc:title>
  <dc:subject/>
  <dc:creator>Barbara Moses</dc:creator>
  <cp:keywords/>
  <cp:lastModifiedBy>Microsoft Office User</cp:lastModifiedBy>
  <cp:revision>6</cp:revision>
  <cp:lastPrinted>2022-05-04T16:33:00Z</cp:lastPrinted>
  <dcterms:created xsi:type="dcterms:W3CDTF">2022-05-02T16:04:00Z</dcterms:created>
  <dcterms:modified xsi:type="dcterms:W3CDTF">2022-08-31T16:46:00Z</dcterms:modified>
</cp:coreProperties>
</file>